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BE" w:rsidRDefault="0096331A" w:rsidP="000E3F3F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 w:cs="Calibr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Calibri" w:hint="eastAsia"/>
          <w:b/>
          <w:color w:val="000000"/>
          <w:sz w:val="36"/>
          <w:szCs w:val="36"/>
        </w:rPr>
        <w:t>新北市政府108年</w:t>
      </w:r>
      <w:r w:rsidR="000E3F3F" w:rsidRPr="003F7B53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「從日常生活透視性平」</w:t>
      </w:r>
    </w:p>
    <w:p w:rsidR="000E3F3F" w:rsidRPr="003F7B53" w:rsidRDefault="000E3F3F" w:rsidP="000E3F3F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3F7B53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攝影作品</w:t>
      </w:r>
      <w:r w:rsidR="00FA1AFE">
        <w:rPr>
          <w:rFonts w:ascii="標楷體" w:eastAsia="標楷體" w:hAnsi="標楷體" w:cs="Calibri" w:hint="eastAsia"/>
          <w:b/>
          <w:color w:val="000000"/>
          <w:sz w:val="36"/>
          <w:szCs w:val="36"/>
        </w:rPr>
        <w:t>徵選活動</w:t>
      </w:r>
      <w:r w:rsidR="00FA1AFE">
        <w:rPr>
          <w:rFonts w:ascii="標楷體" w:eastAsia="標楷體" w:hAnsi="標楷體" w:hint="eastAsia"/>
          <w:b/>
          <w:sz w:val="36"/>
          <w:szCs w:val="36"/>
        </w:rPr>
        <w:t>公開展覽及</w:t>
      </w:r>
      <w:r w:rsidRPr="003F7B53">
        <w:rPr>
          <w:rFonts w:ascii="標楷體" w:eastAsia="標楷體" w:hAnsi="標楷體" w:hint="eastAsia"/>
          <w:b/>
          <w:sz w:val="36"/>
          <w:szCs w:val="36"/>
        </w:rPr>
        <w:t>網路票選活動</w:t>
      </w:r>
      <w:r w:rsidR="00F559BE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0E3F3F" w:rsidRPr="003F7B53" w:rsidRDefault="000E3F3F" w:rsidP="000E3F3F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F7B53">
        <w:rPr>
          <w:rFonts w:ascii="標楷體" w:eastAsia="標楷體" w:hAnsi="標楷體" w:hint="eastAsia"/>
          <w:sz w:val="28"/>
          <w:szCs w:val="28"/>
          <w:u w:val="single"/>
        </w:rPr>
        <w:t>活動辦法說明</w:t>
      </w:r>
    </w:p>
    <w:p w:rsidR="000E3F3F" w:rsidRDefault="003F7B53" w:rsidP="003F7B53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活動期間：</w:t>
      </w:r>
    </w:p>
    <w:p w:rsidR="0096331A" w:rsidRPr="0096331A" w:rsidRDefault="0096331A" w:rsidP="0096331A">
      <w:pPr>
        <w:pStyle w:val="a7"/>
        <w:numPr>
          <w:ilvl w:val="0"/>
          <w:numId w:val="10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96331A">
        <w:rPr>
          <w:rFonts w:ascii="標楷體" w:eastAsia="標楷體" w:hAnsi="標楷體" w:hint="eastAsia"/>
          <w:sz w:val="28"/>
          <w:szCs w:val="28"/>
        </w:rPr>
        <w:t>公開展覽：</w:t>
      </w:r>
      <w:r w:rsidR="003F7B53" w:rsidRPr="0096331A">
        <w:rPr>
          <w:rFonts w:ascii="標楷體" w:eastAsia="標楷體" w:hAnsi="標楷體" w:hint="eastAsia"/>
          <w:sz w:val="28"/>
          <w:szCs w:val="28"/>
        </w:rPr>
        <w:t>108年10月29日至108年11月5日止</w:t>
      </w:r>
      <w:r w:rsidR="00B0307A" w:rsidRPr="0096331A">
        <w:rPr>
          <w:rFonts w:ascii="標楷體" w:eastAsia="標楷體" w:hAnsi="標楷體" w:hint="eastAsia"/>
          <w:sz w:val="28"/>
          <w:szCs w:val="28"/>
        </w:rPr>
        <w:t>。</w:t>
      </w:r>
    </w:p>
    <w:p w:rsidR="0096331A" w:rsidRPr="0096331A" w:rsidRDefault="0096331A" w:rsidP="0096331A">
      <w:pPr>
        <w:pStyle w:val="a7"/>
        <w:numPr>
          <w:ilvl w:val="0"/>
          <w:numId w:val="10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96331A">
        <w:rPr>
          <w:rFonts w:ascii="標楷體" w:eastAsia="標楷體" w:hAnsi="標楷體" w:hint="eastAsia"/>
          <w:sz w:val="28"/>
          <w:szCs w:val="28"/>
        </w:rPr>
        <w:t>網路票選</w:t>
      </w:r>
      <w:r>
        <w:rPr>
          <w:rFonts w:ascii="標楷體" w:eastAsia="標楷體" w:hAnsi="標楷體" w:hint="eastAsia"/>
          <w:sz w:val="28"/>
          <w:szCs w:val="28"/>
        </w:rPr>
        <w:t>：即日起</w:t>
      </w:r>
      <w:r w:rsidRPr="0096331A">
        <w:rPr>
          <w:rFonts w:ascii="標楷體" w:eastAsia="標楷體" w:hAnsi="標楷體" w:hint="eastAsia"/>
          <w:sz w:val="28"/>
          <w:szCs w:val="28"/>
        </w:rPr>
        <w:t>至108年11月5日止。</w:t>
      </w:r>
    </w:p>
    <w:p w:rsidR="00B96342" w:rsidRDefault="0096331A" w:rsidP="00B96342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網路票選</w:t>
      </w:r>
      <w:r w:rsidR="00B96342">
        <w:rPr>
          <w:rFonts w:ascii="標楷體" w:eastAsia="標楷體" w:hAnsi="標楷體" w:hint="eastAsia"/>
          <w:sz w:val="28"/>
          <w:szCs w:val="28"/>
        </w:rPr>
        <w:t>活動網址：</w:t>
      </w:r>
      <w:hyperlink r:id="rId7" w:history="1">
        <w:r w:rsidR="00B96342" w:rsidRPr="00B96342">
          <w:rPr>
            <w:rStyle w:val="a3"/>
            <w:rFonts w:ascii="標楷體" w:eastAsia="標楷體" w:hAnsi="標楷體"/>
            <w:sz w:val="28"/>
            <w:szCs w:val="28"/>
          </w:rPr>
          <w:t>https://forms.gle/urNN6WCHgRLPphgC6</w:t>
        </w:r>
      </w:hyperlink>
    </w:p>
    <w:p w:rsidR="003F7B53" w:rsidRPr="003F7B53" w:rsidRDefault="003F7B53" w:rsidP="003F7B53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參加資格：</w:t>
      </w:r>
    </w:p>
    <w:p w:rsidR="003F7B53" w:rsidRPr="003F7B53" w:rsidRDefault="003F7B53" w:rsidP="00B0307A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本府所屬各機關學校及本市各區公所在職教職員工及退休人員</w:t>
      </w:r>
      <w:r w:rsidR="00B0307A">
        <w:rPr>
          <w:rFonts w:ascii="標楷體" w:eastAsia="標楷體" w:hAnsi="標楷體" w:hint="eastAsia"/>
          <w:sz w:val="28"/>
          <w:szCs w:val="28"/>
        </w:rPr>
        <w:t>。</w:t>
      </w:r>
    </w:p>
    <w:p w:rsidR="003F7B53" w:rsidRPr="003F7B53" w:rsidRDefault="003F7B53" w:rsidP="003F7B53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F7B53">
        <w:rPr>
          <w:rFonts w:ascii="標楷體" w:eastAsia="標楷體" w:hAnsi="標楷體" w:hint="eastAsia"/>
          <w:sz w:val="28"/>
          <w:szCs w:val="28"/>
        </w:rPr>
        <w:t>活動說明：</w:t>
      </w:r>
    </w:p>
    <w:p w:rsidR="00FB0D4E" w:rsidRPr="00FB0D4E" w:rsidRDefault="00FB0D4E" w:rsidP="00FB0D4E">
      <w:pPr>
        <w:pStyle w:val="a7"/>
        <w:numPr>
          <w:ilvl w:val="0"/>
          <w:numId w:val="13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 w:cs="Calibri"/>
          <w:color w:val="000000"/>
          <w:sz w:val="28"/>
          <w:szCs w:val="28"/>
        </w:rPr>
      </w:pPr>
      <w:r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為提升本府同仁性別平等意識及提升參與度，10件優秀得獎作品於本府行政大樓1樓東側大廳公開展覽。展覽會場備有回饋單以供填寫，請寫下對作品的感想後投入回饋箱。展覽結束後以回饋單撰寫內容擇優5名獲得「</w:t>
      </w:r>
      <w:r w:rsidRPr="00FB0D4E">
        <w:rPr>
          <w:rFonts w:ascii="標楷體" w:eastAsia="標楷體" w:hAnsi="標楷體" w:hint="eastAsia"/>
          <w:sz w:val="28"/>
          <w:szCs w:val="28"/>
        </w:rPr>
        <w:t>參與回饋獎</w:t>
      </w:r>
      <w:r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」。</w:t>
      </w:r>
    </w:p>
    <w:p w:rsidR="00CD01BD" w:rsidRPr="00FB0D4E" w:rsidRDefault="00FB0D4E" w:rsidP="00FB0D4E">
      <w:pPr>
        <w:pStyle w:val="a7"/>
        <w:numPr>
          <w:ilvl w:val="0"/>
          <w:numId w:val="13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辦理網路票選</w:t>
      </w:r>
      <w:r w:rsidR="000947C2"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最佳人氣獎，由參與投票者選出心中最優秀作品，</w:t>
      </w:r>
      <w:r w:rsidR="00A750A9">
        <w:rPr>
          <w:rFonts w:ascii="標楷體" w:eastAsia="標楷體" w:hAnsi="標楷體" w:cs="Calibri" w:hint="eastAsia"/>
          <w:color w:val="000000"/>
          <w:sz w:val="28"/>
          <w:szCs w:val="28"/>
        </w:rPr>
        <w:t>每人不限投票次數</w:t>
      </w:r>
      <w:r w:rsidR="000947C2"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，得到最多票數者獲得「最佳人氣獎」。由參與投票者抽出10名獲得「</w:t>
      </w:r>
      <w:r w:rsidR="000947C2" w:rsidRPr="00FB0D4E">
        <w:rPr>
          <w:rFonts w:ascii="標楷體" w:eastAsia="標楷體" w:hAnsi="標楷體" w:hint="eastAsia"/>
          <w:sz w:val="28"/>
          <w:szCs w:val="28"/>
        </w:rPr>
        <w:t>熱情投票獎」</w:t>
      </w:r>
      <w:r w:rsidR="00F37DF3" w:rsidRPr="00FB0D4E">
        <w:rPr>
          <w:rFonts w:ascii="標楷體" w:eastAsia="標楷體" w:hAnsi="標楷體" w:cs="Calibri" w:hint="eastAsia"/>
          <w:color w:val="000000"/>
          <w:sz w:val="28"/>
          <w:szCs w:val="28"/>
        </w:rPr>
        <w:t>。</w:t>
      </w:r>
    </w:p>
    <w:p w:rsidR="003F7B53" w:rsidRPr="004B1905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活動獎品及名額：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4111"/>
        <w:gridCol w:w="1893"/>
      </w:tblGrid>
      <w:tr w:rsidR="003F7B53" w:rsidRPr="004B1905" w:rsidTr="00F37DF3">
        <w:tc>
          <w:tcPr>
            <w:tcW w:w="203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獎品內容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37DF3" w:rsidRPr="004B1905" w:rsidTr="00F37DF3">
        <w:tc>
          <w:tcPr>
            <w:tcW w:w="2038" w:type="dxa"/>
            <w:shd w:val="clear" w:color="auto" w:fill="FFFFFF" w:themeFill="background1"/>
            <w:vAlign w:val="center"/>
          </w:tcPr>
          <w:p w:rsidR="00F37DF3" w:rsidRPr="004B1905" w:rsidRDefault="00F37DF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7DF3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最佳人氣獎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F37DF3" w:rsidRPr="004B1905" w:rsidRDefault="00F37DF3" w:rsidP="00F37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D5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發給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3</w:t>
            </w:r>
            <w:r w:rsidRPr="005B4D5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00元等值禮券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及獎狀乙紙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F37DF3" w:rsidRPr="004B1905" w:rsidRDefault="00F37DF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</w:p>
        </w:tc>
      </w:tr>
      <w:tr w:rsidR="003F7B53" w:rsidRPr="004B1905" w:rsidTr="00F37DF3">
        <w:tc>
          <w:tcPr>
            <w:tcW w:w="2038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熱情投票獎</w:t>
            </w:r>
          </w:p>
        </w:tc>
        <w:tc>
          <w:tcPr>
            <w:tcW w:w="4111" w:type="dxa"/>
            <w:vAlign w:val="center"/>
          </w:tcPr>
          <w:p w:rsidR="003F7B53" w:rsidRPr="004B1905" w:rsidRDefault="004B1905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發給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100元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等值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禮券</w:t>
            </w:r>
          </w:p>
        </w:tc>
        <w:tc>
          <w:tcPr>
            <w:tcW w:w="1893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10名</w:t>
            </w:r>
          </w:p>
        </w:tc>
      </w:tr>
      <w:tr w:rsidR="003F7B53" w:rsidRPr="004B1905" w:rsidTr="00F37DF3">
        <w:tc>
          <w:tcPr>
            <w:tcW w:w="2038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參與回饋獎</w:t>
            </w:r>
          </w:p>
        </w:tc>
        <w:tc>
          <w:tcPr>
            <w:tcW w:w="4111" w:type="dxa"/>
            <w:vAlign w:val="center"/>
          </w:tcPr>
          <w:p w:rsidR="003F7B53" w:rsidRPr="004B1905" w:rsidRDefault="004B1905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發給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100元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等值</w:t>
            </w:r>
            <w:r w:rsidRPr="0033500A">
              <w:rPr>
                <w:rFonts w:ascii="標楷體" w:eastAsia="標楷體" w:hAnsi="標楷體"/>
                <w:sz w:val="28"/>
                <w:szCs w:val="28"/>
              </w:rPr>
              <w:t>禮券</w:t>
            </w:r>
          </w:p>
        </w:tc>
        <w:tc>
          <w:tcPr>
            <w:tcW w:w="1893" w:type="dxa"/>
            <w:vAlign w:val="center"/>
          </w:tcPr>
          <w:p w:rsidR="003F7B53" w:rsidRPr="004B1905" w:rsidRDefault="003F7B53" w:rsidP="004B19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1905">
              <w:rPr>
                <w:rFonts w:ascii="標楷體" w:eastAsia="標楷體" w:hAnsi="標楷體" w:hint="eastAsia"/>
                <w:sz w:val="28"/>
                <w:szCs w:val="28"/>
              </w:rPr>
              <w:t>5名</w:t>
            </w:r>
          </w:p>
        </w:tc>
      </w:tr>
    </w:tbl>
    <w:p w:rsidR="003F7B53" w:rsidRPr="004B1905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lastRenderedPageBreak/>
        <w:t>抽獎方式：</w:t>
      </w:r>
    </w:p>
    <w:p w:rsidR="00B96342" w:rsidRPr="00B96342" w:rsidRDefault="003F7B53" w:rsidP="00B96342">
      <w:pPr>
        <w:pStyle w:val="a7"/>
        <w:numPr>
          <w:ilvl w:val="0"/>
          <w:numId w:val="11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B96342">
        <w:rPr>
          <w:rFonts w:ascii="標楷體" w:eastAsia="標楷體" w:hAnsi="標楷體" w:hint="eastAsia"/>
          <w:sz w:val="28"/>
          <w:szCs w:val="28"/>
        </w:rPr>
        <w:t>主辦單位於</w:t>
      </w:r>
      <w:r w:rsidRPr="00B96342">
        <w:rPr>
          <w:rFonts w:ascii="標楷體" w:eastAsia="標楷體" w:hAnsi="標楷體"/>
          <w:sz w:val="28"/>
          <w:szCs w:val="28"/>
        </w:rPr>
        <w:t>108</w:t>
      </w:r>
      <w:r w:rsidRPr="00B96342">
        <w:rPr>
          <w:rFonts w:ascii="標楷體" w:eastAsia="標楷體" w:hAnsi="標楷體" w:hint="eastAsia"/>
          <w:sz w:val="28"/>
          <w:szCs w:val="28"/>
        </w:rPr>
        <w:t>年</w:t>
      </w:r>
      <w:r w:rsidR="004B1905" w:rsidRPr="00B96342">
        <w:rPr>
          <w:rFonts w:ascii="標楷體" w:eastAsia="標楷體" w:hAnsi="標楷體" w:hint="eastAsia"/>
          <w:sz w:val="28"/>
          <w:szCs w:val="28"/>
        </w:rPr>
        <w:t>11</w:t>
      </w:r>
      <w:r w:rsidRPr="00B96342">
        <w:rPr>
          <w:rFonts w:ascii="標楷體" w:eastAsia="標楷體" w:hAnsi="標楷體" w:hint="eastAsia"/>
          <w:sz w:val="28"/>
          <w:szCs w:val="28"/>
        </w:rPr>
        <w:t>月</w:t>
      </w:r>
      <w:r w:rsidR="006E3AE7" w:rsidRPr="00B96342">
        <w:rPr>
          <w:rFonts w:ascii="標楷體" w:eastAsia="標楷體" w:hAnsi="標楷體" w:hint="eastAsia"/>
          <w:sz w:val="28"/>
          <w:szCs w:val="28"/>
        </w:rPr>
        <w:t>20</w:t>
      </w:r>
      <w:r w:rsidRPr="00B96342">
        <w:rPr>
          <w:rFonts w:ascii="標楷體" w:eastAsia="標楷體" w:hAnsi="標楷體" w:hint="eastAsia"/>
          <w:sz w:val="28"/>
          <w:szCs w:val="28"/>
        </w:rPr>
        <w:t>日於本府</w:t>
      </w:r>
      <w:r w:rsidR="004B1905" w:rsidRPr="00B96342">
        <w:rPr>
          <w:rFonts w:ascii="標楷體" w:eastAsia="標楷體" w:hAnsi="標楷體" w:hint="eastAsia"/>
          <w:sz w:val="28"/>
          <w:szCs w:val="28"/>
        </w:rPr>
        <w:t>行政大樓2701會議室</w:t>
      </w:r>
      <w:r w:rsidRPr="00B96342">
        <w:rPr>
          <w:rFonts w:ascii="標楷體" w:eastAsia="標楷體" w:hAnsi="標楷體" w:hint="eastAsia"/>
          <w:sz w:val="28"/>
          <w:szCs w:val="28"/>
        </w:rPr>
        <w:t>公開抽</w:t>
      </w:r>
      <w:r w:rsidR="00B0307A" w:rsidRPr="00B96342">
        <w:rPr>
          <w:rFonts w:ascii="標楷體" w:eastAsia="標楷體" w:hAnsi="標楷體" w:hint="eastAsia"/>
          <w:sz w:val="28"/>
          <w:szCs w:val="28"/>
        </w:rPr>
        <w:t>出「熱情投票獎」及評選「參與回饋獎」</w:t>
      </w:r>
      <w:r w:rsidRPr="00B96342">
        <w:rPr>
          <w:rFonts w:ascii="標楷體" w:eastAsia="標楷體" w:hAnsi="標楷體" w:hint="eastAsia"/>
          <w:sz w:val="28"/>
          <w:szCs w:val="28"/>
        </w:rPr>
        <w:t>。</w:t>
      </w:r>
    </w:p>
    <w:p w:rsidR="008B70AD" w:rsidRPr="008B70AD" w:rsidRDefault="008B70AD" w:rsidP="00B96342">
      <w:pPr>
        <w:pStyle w:val="a7"/>
        <w:numPr>
          <w:ilvl w:val="0"/>
          <w:numId w:val="11"/>
        </w:numPr>
        <w:tabs>
          <w:tab w:val="left" w:pos="1134"/>
        </w:tabs>
        <w:snapToGrid w:val="0"/>
        <w:spacing w:line="360" w:lineRule="auto"/>
        <w:ind w:leftChars="0" w:rightChars="35" w:right="84"/>
        <w:jc w:val="both"/>
        <w:rPr>
          <w:rFonts w:ascii="標楷體" w:eastAsia="標楷體" w:hAnsi="標楷體"/>
          <w:sz w:val="28"/>
          <w:szCs w:val="28"/>
        </w:rPr>
      </w:pPr>
      <w:r w:rsidRPr="008B70AD">
        <w:rPr>
          <w:rFonts w:ascii="標楷體" w:eastAsia="標楷體" w:hAnsi="標楷體" w:cs="標楷體" w:hint="eastAsia"/>
          <w:kern w:val="0"/>
          <w:sz w:val="28"/>
          <w:szCs w:val="28"/>
        </w:rPr>
        <w:t>每位參與</w:t>
      </w:r>
      <w:r w:rsidR="009A108E">
        <w:rPr>
          <w:rFonts w:ascii="標楷體" w:eastAsia="標楷體" w:hAnsi="標楷體" w:cs="標楷體" w:hint="eastAsia"/>
          <w:kern w:val="0"/>
          <w:sz w:val="28"/>
          <w:szCs w:val="28"/>
        </w:rPr>
        <w:t>投票</w:t>
      </w:r>
      <w:r w:rsidRPr="008B70AD">
        <w:rPr>
          <w:rFonts w:ascii="標楷體" w:eastAsia="標楷體" w:hAnsi="標楷體" w:cs="標楷體" w:hint="eastAsia"/>
          <w:kern w:val="0"/>
          <w:sz w:val="28"/>
          <w:szCs w:val="28"/>
        </w:rPr>
        <w:t>者限領</w:t>
      </w:r>
      <w:r w:rsidRPr="00B96342">
        <w:rPr>
          <w:rFonts w:ascii="標楷體" w:eastAsia="標楷體" w:hAnsi="標楷體" w:hint="eastAsia"/>
          <w:sz w:val="28"/>
          <w:szCs w:val="28"/>
        </w:rPr>
        <w:t>「熱情投票獎」</w:t>
      </w:r>
      <w:r w:rsidRPr="008B70AD">
        <w:rPr>
          <w:rFonts w:ascii="標楷體" w:eastAsia="標楷體" w:hAnsi="標楷體" w:cs="Times New Roman"/>
          <w:kern w:val="0"/>
          <w:sz w:val="28"/>
          <w:szCs w:val="28"/>
        </w:rPr>
        <w:t xml:space="preserve">1 </w:t>
      </w:r>
      <w:r w:rsidRPr="008B70AD">
        <w:rPr>
          <w:rFonts w:ascii="標楷體" w:eastAsia="標楷體" w:hAnsi="標楷體" w:cs="標楷體" w:hint="eastAsia"/>
          <w:kern w:val="0"/>
          <w:sz w:val="28"/>
          <w:szCs w:val="28"/>
        </w:rPr>
        <w:t>次為限，不得重複。</w:t>
      </w:r>
    </w:p>
    <w:p w:rsidR="003F7B53" w:rsidRPr="004B1905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得獎公布：</w:t>
      </w:r>
    </w:p>
    <w:p w:rsidR="003F7B53" w:rsidRPr="004B1905" w:rsidRDefault="003F7B53" w:rsidP="006E3AE7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得獎名單於</w:t>
      </w:r>
      <w:r w:rsidRPr="004B1905">
        <w:rPr>
          <w:rFonts w:ascii="標楷體" w:eastAsia="標楷體" w:hAnsi="標楷體"/>
          <w:sz w:val="28"/>
          <w:szCs w:val="28"/>
        </w:rPr>
        <w:t xml:space="preserve"> 108</w:t>
      </w:r>
      <w:r w:rsidRPr="004B1905">
        <w:rPr>
          <w:rFonts w:ascii="標楷體" w:eastAsia="標楷體" w:hAnsi="標楷體" w:hint="eastAsia"/>
          <w:sz w:val="28"/>
          <w:szCs w:val="28"/>
        </w:rPr>
        <w:t>年</w:t>
      </w:r>
      <w:r w:rsidR="006E3AE7">
        <w:rPr>
          <w:rFonts w:ascii="標楷體" w:eastAsia="標楷體" w:hAnsi="標楷體" w:hint="eastAsia"/>
          <w:sz w:val="28"/>
          <w:szCs w:val="28"/>
        </w:rPr>
        <w:t>1</w:t>
      </w:r>
      <w:r w:rsidR="00B0307A">
        <w:rPr>
          <w:rFonts w:ascii="標楷體" w:eastAsia="標楷體" w:hAnsi="標楷體" w:hint="eastAsia"/>
          <w:sz w:val="28"/>
          <w:szCs w:val="28"/>
        </w:rPr>
        <w:t>2</w:t>
      </w:r>
      <w:r w:rsidRPr="004B1905">
        <w:rPr>
          <w:rFonts w:ascii="標楷體" w:eastAsia="標楷體" w:hAnsi="標楷體" w:hint="eastAsia"/>
          <w:sz w:val="28"/>
          <w:szCs w:val="28"/>
        </w:rPr>
        <w:t>月</w:t>
      </w:r>
      <w:r w:rsidR="00B0307A">
        <w:rPr>
          <w:rFonts w:ascii="標楷體" w:eastAsia="標楷體" w:hAnsi="標楷體" w:hint="eastAsia"/>
          <w:sz w:val="28"/>
          <w:szCs w:val="28"/>
        </w:rPr>
        <w:t>2</w:t>
      </w:r>
      <w:r w:rsidRPr="004B1905">
        <w:rPr>
          <w:rFonts w:ascii="標楷體" w:eastAsia="標楷體" w:hAnsi="標楷體" w:hint="eastAsia"/>
          <w:sz w:val="28"/>
          <w:szCs w:val="28"/>
        </w:rPr>
        <w:t>日前公告於</w:t>
      </w:r>
      <w:r w:rsidR="00B0307A">
        <w:rPr>
          <w:rFonts w:ascii="標楷體" w:eastAsia="標楷體" w:hAnsi="標楷體" w:hint="eastAsia"/>
          <w:sz w:val="28"/>
          <w:szCs w:val="28"/>
        </w:rPr>
        <w:t>本府人事處網站最新消息區</w:t>
      </w:r>
      <w:r w:rsidRPr="004B1905">
        <w:rPr>
          <w:rFonts w:ascii="標楷體" w:eastAsia="標楷體" w:hAnsi="標楷體" w:hint="eastAsia"/>
          <w:sz w:val="28"/>
          <w:szCs w:val="28"/>
        </w:rPr>
        <w:t>。</w:t>
      </w:r>
    </w:p>
    <w:p w:rsidR="003F7B53" w:rsidRDefault="003F7B53" w:rsidP="004B1905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注意事項：</w:t>
      </w:r>
    </w:p>
    <w:p w:rsidR="003F7B53" w:rsidRPr="00CA2D83" w:rsidRDefault="00CA2D83" w:rsidP="00B0307A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A2D83">
        <w:rPr>
          <w:rFonts w:ascii="標楷體" w:eastAsia="標楷體" w:hAnsi="標楷體" w:hint="eastAsia"/>
          <w:sz w:val="28"/>
          <w:szCs w:val="28"/>
        </w:rPr>
        <w:t>最佳人氣獎將於11月12日頒獎典禮上頒發，其他獎項將依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得獎</w:t>
      </w:r>
      <w:r>
        <w:rPr>
          <w:rFonts w:ascii="標楷體" w:eastAsia="標楷體" w:hAnsi="標楷體" w:hint="eastAsia"/>
          <w:sz w:val="28"/>
          <w:szCs w:val="28"/>
        </w:rPr>
        <w:t>者於回饋單或</w:t>
      </w:r>
      <w:r w:rsidR="00B0307A" w:rsidRPr="00CA2D83">
        <w:rPr>
          <w:rFonts w:ascii="標楷體" w:eastAsia="標楷體" w:hAnsi="標楷體" w:hint="eastAsia"/>
          <w:sz w:val="28"/>
          <w:szCs w:val="28"/>
        </w:rPr>
        <w:t>網路投票活動網址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登錄之</w:t>
      </w:r>
      <w:r w:rsidRPr="00CA2D83">
        <w:rPr>
          <w:rFonts w:ascii="標楷體" w:eastAsia="標楷體" w:hAnsi="標楷體" w:hint="eastAsia"/>
          <w:sz w:val="28"/>
          <w:szCs w:val="28"/>
        </w:rPr>
        <w:t>個人資料通知領獎</w:t>
      </w:r>
      <w:r w:rsidR="00675FF2" w:rsidRPr="00CA2D83">
        <w:rPr>
          <w:rFonts w:ascii="標楷體" w:eastAsia="標楷體" w:hAnsi="標楷體" w:hint="eastAsia"/>
          <w:sz w:val="28"/>
          <w:szCs w:val="28"/>
        </w:rPr>
        <w:t>。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如資料</w:t>
      </w:r>
      <w:r w:rsidR="008B70AD">
        <w:rPr>
          <w:rFonts w:ascii="標楷體" w:eastAsia="標楷體" w:hAnsi="標楷體" w:hint="eastAsia"/>
          <w:sz w:val="28"/>
          <w:szCs w:val="28"/>
        </w:rPr>
        <w:t>核對不正確、使用他人資料或</w:t>
      </w:r>
      <w:r>
        <w:rPr>
          <w:rFonts w:ascii="標楷體" w:eastAsia="標楷體" w:hAnsi="標楷體" w:hint="eastAsia"/>
          <w:sz w:val="28"/>
          <w:szCs w:val="28"/>
        </w:rPr>
        <w:t>聯繫</w:t>
      </w:r>
      <w:r w:rsidR="008B70AD">
        <w:rPr>
          <w:rFonts w:ascii="標楷體" w:eastAsia="標楷體" w:hAnsi="標楷體" w:hint="eastAsia"/>
          <w:sz w:val="28"/>
          <w:szCs w:val="28"/>
        </w:rPr>
        <w:t>不到</w:t>
      </w:r>
      <w:r w:rsidR="00675FF2" w:rsidRPr="00CA2D83">
        <w:rPr>
          <w:rFonts w:ascii="標楷體" w:eastAsia="標楷體" w:hAnsi="標楷體" w:hint="eastAsia"/>
          <w:sz w:val="28"/>
          <w:szCs w:val="28"/>
        </w:rPr>
        <w:t>者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，主</w:t>
      </w:r>
      <w:r w:rsidR="00B0307A" w:rsidRPr="00CA2D83">
        <w:rPr>
          <w:rFonts w:ascii="標楷體" w:eastAsia="標楷體" w:hAnsi="標楷體" w:hint="eastAsia"/>
          <w:sz w:val="28"/>
          <w:szCs w:val="28"/>
        </w:rPr>
        <w:t>辦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單位</w:t>
      </w:r>
      <w:r w:rsidRPr="00CA2D83">
        <w:rPr>
          <w:rFonts w:ascii="標楷體" w:eastAsia="標楷體" w:hAnsi="標楷體" w:hint="eastAsia"/>
          <w:sz w:val="28"/>
          <w:szCs w:val="28"/>
        </w:rPr>
        <w:t>將取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消</w:t>
      </w:r>
      <w:r w:rsidR="008B70AD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獎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資格，所遺獎項將由備取名單中依序遞補</w:t>
      </w:r>
      <w:r w:rsidR="00675FF2" w:rsidRPr="00CA2D83">
        <w:rPr>
          <w:rFonts w:ascii="標楷體" w:eastAsia="標楷體" w:hAnsi="標楷體" w:hint="eastAsia"/>
          <w:sz w:val="28"/>
          <w:szCs w:val="28"/>
        </w:rPr>
        <w:t>，得獎者不得</w:t>
      </w:r>
      <w:r w:rsidRPr="00CA2D83">
        <w:rPr>
          <w:rFonts w:ascii="標楷體" w:eastAsia="標楷體" w:hAnsi="標楷體" w:hint="eastAsia"/>
          <w:sz w:val="28"/>
          <w:szCs w:val="28"/>
        </w:rPr>
        <w:t>異議</w:t>
      </w:r>
      <w:r w:rsidR="003F7B53" w:rsidRPr="00CA2D83">
        <w:rPr>
          <w:rFonts w:ascii="標楷體" w:eastAsia="標楷體" w:hAnsi="標楷體" w:hint="eastAsia"/>
          <w:sz w:val="28"/>
          <w:szCs w:val="28"/>
        </w:rPr>
        <w:t>。</w:t>
      </w:r>
    </w:p>
    <w:p w:rsidR="00675FF2" w:rsidRDefault="003F7B53" w:rsidP="00675FF2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75FF2">
        <w:rPr>
          <w:rFonts w:ascii="標楷體" w:eastAsia="標楷體" w:hAnsi="標楷體" w:hint="eastAsia"/>
          <w:sz w:val="28"/>
          <w:szCs w:val="28"/>
        </w:rPr>
        <w:t>本活動之獎項不得要求轉換、轉讓或折換現金</w:t>
      </w:r>
      <w:r w:rsidR="00675FF2">
        <w:rPr>
          <w:rFonts w:ascii="標楷體" w:eastAsia="標楷體" w:hAnsi="標楷體" w:hint="eastAsia"/>
          <w:sz w:val="28"/>
          <w:szCs w:val="28"/>
        </w:rPr>
        <w:t>。</w:t>
      </w:r>
      <w:r w:rsidRPr="00675FF2">
        <w:rPr>
          <w:rFonts w:ascii="標楷體" w:eastAsia="標楷體" w:hAnsi="標楷體" w:hint="eastAsia"/>
          <w:sz w:val="28"/>
          <w:szCs w:val="28"/>
        </w:rPr>
        <w:t>主辦單位得保留以等值的獎品替代原公佈獎項品目權利。</w:t>
      </w:r>
    </w:p>
    <w:p w:rsidR="008959E3" w:rsidRPr="00774FE6" w:rsidRDefault="003F7B53" w:rsidP="00675FF2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 w:hint="eastAsia"/>
          <w:sz w:val="28"/>
          <w:szCs w:val="28"/>
        </w:rPr>
        <w:t>任何不可歸責於主辦單位之事由，但不限於電腦、網路、技術或硬體設備，而使參加活動者所登錄之資料，有遺失、遲延、錯誤、毀損或無法辨識等情事產生，主辦單位不負任何法律與補償責任，參加者亦不得因此提出異議。</w:t>
      </w:r>
    </w:p>
    <w:p w:rsidR="00774FE6" w:rsidRPr="00774FE6" w:rsidRDefault="00774FE6" w:rsidP="00774FE6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/>
          <w:sz w:val="28"/>
          <w:szCs w:val="28"/>
        </w:rPr>
        <w:t>本活動蒐集之個人資料</w:t>
      </w:r>
      <w:r w:rsidRPr="00774FE6">
        <w:rPr>
          <w:rFonts w:ascii="標楷體" w:eastAsia="標楷體" w:hAnsi="標楷體" w:cs="Times New Roman"/>
          <w:sz w:val="28"/>
          <w:szCs w:val="28"/>
        </w:rPr>
        <w:t>(</w:t>
      </w:r>
      <w:r w:rsidRPr="00774FE6">
        <w:rPr>
          <w:rFonts w:ascii="標楷體" w:eastAsia="標楷體" w:hAnsi="標楷體"/>
          <w:sz w:val="28"/>
          <w:szCs w:val="28"/>
        </w:rPr>
        <w:t>真實姓名、手機號碼、電子郵件</w:t>
      </w:r>
      <w:r w:rsidRPr="00774FE6">
        <w:rPr>
          <w:rFonts w:ascii="標楷體" w:eastAsia="標楷體" w:hAnsi="標楷體" w:cs="Times New Roman"/>
          <w:sz w:val="28"/>
          <w:szCs w:val="28"/>
        </w:rPr>
        <w:t>)</w:t>
      </w:r>
      <w:r w:rsidRPr="00774FE6">
        <w:rPr>
          <w:rFonts w:ascii="標楷體" w:eastAsia="標楷體" w:hAnsi="標楷體"/>
          <w:sz w:val="28"/>
          <w:szCs w:val="28"/>
        </w:rPr>
        <w:t>僅提供</w:t>
      </w:r>
      <w:r>
        <w:rPr>
          <w:rFonts w:ascii="標楷體" w:eastAsia="標楷體" w:hAnsi="標楷體" w:hint="eastAsia"/>
          <w:sz w:val="28"/>
          <w:szCs w:val="28"/>
        </w:rPr>
        <w:t>本府人事</w:t>
      </w:r>
      <w:r w:rsidRPr="00774FE6">
        <w:rPr>
          <w:rFonts w:ascii="標楷體" w:eastAsia="標楷體" w:hAnsi="標楷體"/>
          <w:sz w:val="28"/>
          <w:szCs w:val="28"/>
        </w:rPr>
        <w:t>處辦理本次活動辨識參加者身分、通知得獎</w:t>
      </w:r>
      <w:r>
        <w:rPr>
          <w:rFonts w:ascii="標楷體" w:eastAsia="標楷體" w:hAnsi="標楷體" w:hint="eastAsia"/>
          <w:sz w:val="28"/>
          <w:szCs w:val="28"/>
        </w:rPr>
        <w:t>等相</w:t>
      </w:r>
      <w:r w:rsidRPr="00774FE6">
        <w:rPr>
          <w:rFonts w:ascii="標楷體" w:eastAsia="標楷體" w:hAnsi="標楷體"/>
          <w:sz w:val="28"/>
          <w:szCs w:val="28"/>
        </w:rPr>
        <w:t>關事項所使用，個人資料之利用期間為參加活動至完成獎品發放作業，活動結束即刪除所蒐集個人資料。</w:t>
      </w:r>
    </w:p>
    <w:p w:rsidR="00774FE6" w:rsidRPr="00774FE6" w:rsidRDefault="00774FE6" w:rsidP="00774FE6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/>
          <w:sz w:val="28"/>
          <w:szCs w:val="28"/>
        </w:rPr>
        <w:t>如參加者請求主辦單位停止蒐集、處理、利用或刪除個人資料，致影響辨識身分時，視為放棄參加。</w:t>
      </w:r>
    </w:p>
    <w:p w:rsidR="003F7B53" w:rsidRPr="00774FE6" w:rsidRDefault="003F7B53" w:rsidP="005B30DC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 w:hint="eastAsia"/>
          <w:sz w:val="28"/>
          <w:szCs w:val="28"/>
        </w:rPr>
        <w:lastRenderedPageBreak/>
        <w:t>如本活動因不可抗力之特殊原因無法執行時，主辦單位有權決定取消、終止、修改活動內容或暫停本活動之進行，屆時將於網路上公布說明。</w:t>
      </w:r>
    </w:p>
    <w:p w:rsidR="003F7B53" w:rsidRPr="004B1905" w:rsidRDefault="003F7B53" w:rsidP="005B30DC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4FE6">
        <w:rPr>
          <w:rFonts w:ascii="標楷體" w:eastAsia="標楷體" w:hAnsi="標楷體" w:hint="eastAsia"/>
          <w:sz w:val="28"/>
          <w:szCs w:val="28"/>
        </w:rPr>
        <w:t>本活動注意事項載明於</w:t>
      </w:r>
      <w:r w:rsidR="00675FF2" w:rsidRPr="00774FE6">
        <w:rPr>
          <w:rFonts w:ascii="標楷體" w:eastAsia="標楷體" w:hAnsi="標楷體" w:hint="eastAsia"/>
          <w:sz w:val="28"/>
          <w:szCs w:val="28"/>
        </w:rPr>
        <w:t>本府人事處網頁</w:t>
      </w:r>
      <w:r w:rsidRPr="00774FE6">
        <w:rPr>
          <w:rFonts w:ascii="標楷體" w:eastAsia="標楷體" w:hAnsi="標楷體" w:hint="eastAsia"/>
          <w:sz w:val="28"/>
          <w:szCs w:val="28"/>
        </w:rPr>
        <w:t>中，若有任何爭議部分，主辦單位擁有最終決定權</w:t>
      </w:r>
      <w:r w:rsidR="00774FE6" w:rsidRPr="00774FE6">
        <w:rPr>
          <w:rFonts w:ascii="標楷體" w:eastAsia="標楷體" w:hAnsi="標楷體" w:hint="eastAsia"/>
          <w:sz w:val="28"/>
          <w:szCs w:val="28"/>
        </w:rPr>
        <w:t>，</w:t>
      </w:r>
      <w:r w:rsidR="00774FE6" w:rsidRPr="00774FE6">
        <w:rPr>
          <w:rFonts w:ascii="標楷體" w:eastAsia="標楷體" w:hAnsi="標楷體"/>
          <w:sz w:val="28"/>
          <w:szCs w:val="28"/>
        </w:rPr>
        <w:t>凡參加者即視為同意遵守本活動辦法。</w:t>
      </w:r>
      <w:r w:rsidRPr="00774FE6">
        <w:rPr>
          <w:rFonts w:ascii="標楷體" w:eastAsia="標楷體" w:hAnsi="標楷體" w:hint="eastAsia"/>
          <w:sz w:val="28"/>
          <w:szCs w:val="28"/>
        </w:rPr>
        <w:t>本活動如有未盡事宜</w:t>
      </w:r>
      <w:r w:rsidRPr="004B1905">
        <w:rPr>
          <w:rFonts w:ascii="標楷體" w:eastAsia="標楷體" w:hAnsi="標楷體" w:hint="eastAsia"/>
          <w:sz w:val="28"/>
          <w:szCs w:val="28"/>
        </w:rPr>
        <w:t>，主辦單位得隨時補充修正之。</w:t>
      </w:r>
    </w:p>
    <w:p w:rsidR="00EC22CD" w:rsidRPr="00C16895" w:rsidRDefault="00EC22CD" w:rsidP="00EC22CD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C16895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QR code掃描</w:t>
      </w:r>
    </w:p>
    <w:p w:rsidR="00EC22CD" w:rsidRPr="00C16895" w:rsidRDefault="00EC22CD" w:rsidP="00EC22CD">
      <w:pPr>
        <w:adjustRightInd w:val="0"/>
        <w:snapToGrid w:val="0"/>
        <w:spacing w:before="100" w:beforeAutospacing="1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654648C2" wp14:editId="546237C1">
            <wp:extent cx="3333750" cy="3333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q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FE6" w:rsidRDefault="00774FE6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主辦單位：</w:t>
      </w: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新北市政府人事處</w:t>
      </w: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活動期間服務專線：</w:t>
      </w:r>
      <w:r w:rsidRPr="004B1905">
        <w:rPr>
          <w:rFonts w:ascii="標楷體" w:eastAsia="標楷體" w:hAnsi="標楷體"/>
          <w:sz w:val="28"/>
          <w:szCs w:val="28"/>
        </w:rPr>
        <w:t>0</w:t>
      </w:r>
      <w:r w:rsidRPr="004B1905">
        <w:rPr>
          <w:rFonts w:ascii="標楷體" w:eastAsia="標楷體" w:hAnsi="標楷體" w:hint="eastAsia"/>
          <w:sz w:val="28"/>
          <w:szCs w:val="28"/>
        </w:rPr>
        <w:t>2</w:t>
      </w:r>
      <w:r w:rsidRPr="004B1905">
        <w:rPr>
          <w:rFonts w:ascii="標楷體" w:eastAsia="標楷體" w:hAnsi="標楷體"/>
          <w:sz w:val="28"/>
          <w:szCs w:val="28"/>
        </w:rPr>
        <w:t>-</w:t>
      </w:r>
      <w:r w:rsidRPr="004B1905">
        <w:rPr>
          <w:rFonts w:ascii="標楷體" w:eastAsia="標楷體" w:hAnsi="標楷體" w:hint="eastAsia"/>
          <w:sz w:val="28"/>
          <w:szCs w:val="28"/>
        </w:rPr>
        <w:t>29603456 分機</w:t>
      </w:r>
      <w:r w:rsidR="008959E3" w:rsidRPr="004B1905">
        <w:rPr>
          <w:rFonts w:ascii="標楷體" w:eastAsia="標楷體" w:hAnsi="標楷體" w:hint="eastAsia"/>
          <w:sz w:val="28"/>
          <w:szCs w:val="28"/>
        </w:rPr>
        <w:t>4353</w:t>
      </w:r>
      <w:r w:rsidRPr="004B1905">
        <w:rPr>
          <w:rFonts w:ascii="標楷體" w:eastAsia="標楷體" w:hAnsi="標楷體"/>
          <w:sz w:val="28"/>
          <w:szCs w:val="28"/>
        </w:rPr>
        <w:t xml:space="preserve"> </w:t>
      </w:r>
      <w:r w:rsidRPr="004B1905">
        <w:rPr>
          <w:rFonts w:ascii="標楷體" w:eastAsia="標楷體" w:hAnsi="標楷體" w:hint="eastAsia"/>
          <w:sz w:val="28"/>
          <w:szCs w:val="28"/>
        </w:rPr>
        <w:t>陳小姐</w:t>
      </w:r>
    </w:p>
    <w:p w:rsidR="003F7B53" w:rsidRPr="004B1905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/>
          <w:sz w:val="28"/>
          <w:szCs w:val="28"/>
        </w:rPr>
        <w:t>Email</w:t>
      </w:r>
      <w:r w:rsidRPr="004B1905">
        <w:rPr>
          <w:rFonts w:ascii="標楷體" w:eastAsia="標楷體" w:hAnsi="標楷體" w:hint="eastAsia"/>
          <w:sz w:val="28"/>
          <w:szCs w:val="28"/>
        </w:rPr>
        <w:t>；</w:t>
      </w:r>
      <w:r w:rsidR="00675FF2">
        <w:rPr>
          <w:rFonts w:ascii="標楷體" w:eastAsia="標楷體" w:hAnsi="標楷體" w:hint="eastAsia"/>
          <w:sz w:val="28"/>
          <w:szCs w:val="28"/>
        </w:rPr>
        <w:t>AM2309</w:t>
      </w:r>
      <w:r w:rsidRPr="004B1905">
        <w:rPr>
          <w:rFonts w:ascii="標楷體" w:eastAsia="標楷體" w:hAnsi="標楷體"/>
          <w:sz w:val="28"/>
          <w:szCs w:val="28"/>
        </w:rPr>
        <w:t>@</w:t>
      </w:r>
      <w:r w:rsidR="00675FF2">
        <w:rPr>
          <w:rFonts w:ascii="標楷體" w:eastAsia="標楷體" w:hAnsi="標楷體" w:hint="eastAsia"/>
          <w:sz w:val="28"/>
          <w:szCs w:val="28"/>
        </w:rPr>
        <w:t>ntpc.</w:t>
      </w:r>
      <w:r w:rsidRPr="004B1905">
        <w:rPr>
          <w:rFonts w:ascii="標楷體" w:eastAsia="標楷體" w:hAnsi="標楷體"/>
          <w:sz w:val="28"/>
          <w:szCs w:val="28"/>
        </w:rPr>
        <w:t>gov.tw</w:t>
      </w:r>
    </w:p>
    <w:p w:rsidR="003F7B53" w:rsidRDefault="003F7B53" w:rsidP="00675FF2">
      <w:pPr>
        <w:pStyle w:val="a7"/>
        <w:adjustRightInd w:val="0"/>
        <w:snapToGrid w:val="0"/>
        <w:spacing w:line="360" w:lineRule="auto"/>
        <w:ind w:leftChars="0" w:left="482"/>
        <w:jc w:val="both"/>
        <w:rPr>
          <w:rFonts w:ascii="標楷體" w:eastAsia="標楷體" w:hAnsi="標楷體"/>
          <w:sz w:val="28"/>
          <w:szCs w:val="28"/>
        </w:rPr>
      </w:pPr>
      <w:r w:rsidRPr="004B1905">
        <w:rPr>
          <w:rFonts w:ascii="標楷體" w:eastAsia="標楷體" w:hAnsi="標楷體" w:hint="eastAsia"/>
          <w:sz w:val="28"/>
          <w:szCs w:val="28"/>
        </w:rPr>
        <w:t>諮詢時間：週一至週五</w:t>
      </w:r>
      <w:r w:rsidRPr="004B1905">
        <w:rPr>
          <w:rFonts w:ascii="標楷體" w:eastAsia="標楷體" w:hAnsi="標楷體"/>
          <w:sz w:val="28"/>
          <w:szCs w:val="28"/>
        </w:rPr>
        <w:t xml:space="preserve"> </w:t>
      </w:r>
      <w:r w:rsidRPr="004B1905">
        <w:rPr>
          <w:rFonts w:ascii="標楷體" w:eastAsia="標楷體" w:hAnsi="標楷體" w:hint="eastAsia"/>
          <w:sz w:val="28"/>
          <w:szCs w:val="28"/>
        </w:rPr>
        <w:t>上午</w:t>
      </w:r>
      <w:r w:rsidRPr="004B1905">
        <w:rPr>
          <w:rFonts w:ascii="標楷體" w:eastAsia="標楷體" w:hAnsi="標楷體"/>
          <w:sz w:val="28"/>
          <w:szCs w:val="28"/>
        </w:rPr>
        <w:t xml:space="preserve"> 8:00-</w:t>
      </w:r>
      <w:r w:rsidRPr="004B1905">
        <w:rPr>
          <w:rFonts w:ascii="標楷體" w:eastAsia="標楷體" w:hAnsi="標楷體" w:hint="eastAsia"/>
          <w:sz w:val="28"/>
          <w:szCs w:val="28"/>
        </w:rPr>
        <w:t>下午</w:t>
      </w:r>
      <w:r w:rsidRPr="004B1905">
        <w:rPr>
          <w:rFonts w:ascii="標楷體" w:eastAsia="標楷體" w:hAnsi="標楷體"/>
          <w:sz w:val="28"/>
          <w:szCs w:val="28"/>
        </w:rPr>
        <w:t>5:30</w:t>
      </w:r>
    </w:p>
    <w:sectPr w:rsidR="003F7B53" w:rsidSect="003F7B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37E"/>
    <w:multiLevelType w:val="hybridMultilevel"/>
    <w:tmpl w:val="4EFA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086112"/>
    <w:multiLevelType w:val="hybridMultilevel"/>
    <w:tmpl w:val="5EAEBAC6"/>
    <w:lvl w:ilvl="0" w:tplc="F08A9E2E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820D54"/>
    <w:multiLevelType w:val="hybridMultilevel"/>
    <w:tmpl w:val="02782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FC2D99"/>
    <w:multiLevelType w:val="hybridMultilevel"/>
    <w:tmpl w:val="2302811A"/>
    <w:lvl w:ilvl="0" w:tplc="606C6D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0CB2014"/>
    <w:multiLevelType w:val="hybridMultilevel"/>
    <w:tmpl w:val="930A4B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C8A3626"/>
    <w:multiLevelType w:val="hybridMultilevel"/>
    <w:tmpl w:val="02782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4F0636"/>
    <w:multiLevelType w:val="hybridMultilevel"/>
    <w:tmpl w:val="4EFA62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05376E4"/>
    <w:multiLevelType w:val="hybridMultilevel"/>
    <w:tmpl w:val="DBFAC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C76FDC"/>
    <w:multiLevelType w:val="hybridMultilevel"/>
    <w:tmpl w:val="02782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B210061"/>
    <w:multiLevelType w:val="hybridMultilevel"/>
    <w:tmpl w:val="822AEE9A"/>
    <w:lvl w:ilvl="0" w:tplc="45A4F20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E4044B2"/>
    <w:multiLevelType w:val="hybridMultilevel"/>
    <w:tmpl w:val="E0A23180"/>
    <w:lvl w:ilvl="0" w:tplc="22628D66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11">
    <w:nsid w:val="4F996B37"/>
    <w:multiLevelType w:val="hybridMultilevel"/>
    <w:tmpl w:val="DCB810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057E37"/>
    <w:multiLevelType w:val="hybridMultilevel"/>
    <w:tmpl w:val="021C6F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95"/>
    <w:rsid w:val="00087F19"/>
    <w:rsid w:val="000947C2"/>
    <w:rsid w:val="000E3F3F"/>
    <w:rsid w:val="001215EB"/>
    <w:rsid w:val="001D6036"/>
    <w:rsid w:val="00235604"/>
    <w:rsid w:val="002A7B80"/>
    <w:rsid w:val="003C21CC"/>
    <w:rsid w:val="003D291E"/>
    <w:rsid w:val="003F7B53"/>
    <w:rsid w:val="004B1905"/>
    <w:rsid w:val="005B30DC"/>
    <w:rsid w:val="00675FF2"/>
    <w:rsid w:val="006E3AE7"/>
    <w:rsid w:val="00774FE6"/>
    <w:rsid w:val="008959E3"/>
    <w:rsid w:val="008B70AD"/>
    <w:rsid w:val="0096331A"/>
    <w:rsid w:val="009A108E"/>
    <w:rsid w:val="00A36095"/>
    <w:rsid w:val="00A54F3E"/>
    <w:rsid w:val="00A750A9"/>
    <w:rsid w:val="00B0307A"/>
    <w:rsid w:val="00B96342"/>
    <w:rsid w:val="00C16895"/>
    <w:rsid w:val="00CA2D83"/>
    <w:rsid w:val="00CD01BD"/>
    <w:rsid w:val="00EC22CD"/>
    <w:rsid w:val="00F37DF3"/>
    <w:rsid w:val="00F559BE"/>
    <w:rsid w:val="00FA1AFE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8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689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68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7B53"/>
    <w:pPr>
      <w:ind w:leftChars="200" w:left="480"/>
    </w:pPr>
  </w:style>
  <w:style w:type="table" w:styleId="a8">
    <w:name w:val="Table Grid"/>
    <w:basedOn w:val="a1"/>
    <w:uiPriority w:val="59"/>
    <w:rsid w:val="003F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47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47C2"/>
  </w:style>
  <w:style w:type="character" w:customStyle="1" w:styleId="ab">
    <w:name w:val="註解文字 字元"/>
    <w:basedOn w:val="a0"/>
    <w:link w:val="aa"/>
    <w:uiPriority w:val="99"/>
    <w:semiHidden/>
    <w:rsid w:val="000947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47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947C2"/>
    <w:rPr>
      <w:b/>
      <w:bCs/>
    </w:rPr>
  </w:style>
  <w:style w:type="paragraph" w:customStyle="1" w:styleId="Default">
    <w:name w:val="Default"/>
    <w:rsid w:val="00B9634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8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689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68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7B53"/>
    <w:pPr>
      <w:ind w:leftChars="200" w:left="480"/>
    </w:pPr>
  </w:style>
  <w:style w:type="table" w:styleId="a8">
    <w:name w:val="Table Grid"/>
    <w:basedOn w:val="a1"/>
    <w:uiPriority w:val="59"/>
    <w:rsid w:val="003F7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947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47C2"/>
  </w:style>
  <w:style w:type="character" w:customStyle="1" w:styleId="ab">
    <w:name w:val="註解文字 字元"/>
    <w:basedOn w:val="a0"/>
    <w:link w:val="aa"/>
    <w:uiPriority w:val="99"/>
    <w:semiHidden/>
    <w:rsid w:val="000947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47C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947C2"/>
    <w:rPr>
      <w:b/>
      <w:bCs/>
    </w:rPr>
  </w:style>
  <w:style w:type="paragraph" w:customStyle="1" w:styleId="Default">
    <w:name w:val="Default"/>
    <w:rsid w:val="00B9634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forms.gle/urNN6WCHgRLPphgC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1BFC-B77C-463D-88B2-C5F977C3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陳雅玲</dc:creator>
  <cp:lastModifiedBy>Home</cp:lastModifiedBy>
  <cp:revision>2</cp:revision>
  <dcterms:created xsi:type="dcterms:W3CDTF">2019-11-17T17:49:00Z</dcterms:created>
  <dcterms:modified xsi:type="dcterms:W3CDTF">2019-11-17T17:49:00Z</dcterms:modified>
</cp:coreProperties>
</file>