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7" w:rsidRPr="00305260" w:rsidRDefault="00B8778F">
      <w:pPr>
        <w:rPr>
          <w:sz w:val="32"/>
          <w:szCs w:val="32"/>
        </w:rPr>
      </w:pPr>
      <w:r w:rsidRPr="00305260">
        <w:rPr>
          <w:sz w:val="32"/>
          <w:szCs w:val="32"/>
        </w:rPr>
        <w:fldChar w:fldCharType="begin"/>
      </w:r>
      <w:r w:rsidRPr="00305260">
        <w:rPr>
          <w:sz w:val="32"/>
          <w:szCs w:val="32"/>
        </w:rPr>
        <w:instrText xml:space="preserve"> HYPERLINK "http://www.rootlaw.com.tw/LawContent.aspx?LawID=B020060001031600-1020327" </w:instrText>
      </w:r>
      <w:r w:rsidRPr="00305260">
        <w:rPr>
          <w:sz w:val="32"/>
          <w:szCs w:val="32"/>
        </w:rPr>
        <w:fldChar w:fldCharType="separate"/>
      </w:r>
      <w:r w:rsidRPr="00305260">
        <w:rPr>
          <w:rStyle w:val="a3"/>
          <w:rFonts w:ascii="Arial" w:hAnsi="Arial" w:cs="Arial"/>
          <w:color w:val="613A6E"/>
          <w:sz w:val="32"/>
          <w:szCs w:val="32"/>
          <w:shd w:val="clear" w:color="auto" w:fill="F8F6F0"/>
        </w:rPr>
        <w:t>新北市立高級中等學校附設進修學校實施要點</w:t>
      </w:r>
      <w:r w:rsidRPr="00305260">
        <w:rPr>
          <w:sz w:val="32"/>
          <w:szCs w:val="32"/>
        </w:rPr>
        <w:fldChar w:fldCharType="end"/>
      </w:r>
    </w:p>
    <w:p w:rsidR="00B8778F" w:rsidRDefault="00B8778F">
      <w:pPr>
        <w:rPr>
          <w:rFonts w:ascii="Arial" w:hAnsi="Arial" w:cs="Arial"/>
          <w:color w:val="000000"/>
          <w:shd w:val="clear" w:color="auto" w:fill="F8F6F0"/>
        </w:rPr>
      </w:pPr>
      <w:r>
        <w:t xml:space="preserve">                                                 </w:t>
      </w:r>
      <w:r>
        <w:rPr>
          <w:rFonts w:ascii="Arial" w:hAnsi="Arial" w:cs="Arial"/>
          <w:color w:val="000000"/>
          <w:shd w:val="clear" w:color="auto" w:fill="F8F6F0"/>
        </w:rPr>
        <w:t>中華民國</w:t>
      </w:r>
      <w:r>
        <w:rPr>
          <w:rFonts w:ascii="Arial" w:hAnsi="Arial" w:cs="Arial"/>
          <w:color w:val="000000"/>
          <w:shd w:val="clear" w:color="auto" w:fill="F8F6F0"/>
        </w:rPr>
        <w:t>102</w:t>
      </w:r>
      <w:r>
        <w:rPr>
          <w:rFonts w:ascii="Arial" w:hAnsi="Arial" w:cs="Arial"/>
          <w:color w:val="000000"/>
          <w:shd w:val="clear" w:color="auto" w:fill="F8F6F0"/>
        </w:rPr>
        <w:t>年</w:t>
      </w:r>
      <w:r>
        <w:rPr>
          <w:rFonts w:ascii="Arial" w:hAnsi="Arial" w:cs="Arial"/>
          <w:color w:val="000000"/>
          <w:shd w:val="clear" w:color="auto" w:fill="F8F6F0"/>
        </w:rPr>
        <w:t>3</w:t>
      </w:r>
      <w:r>
        <w:rPr>
          <w:rFonts w:ascii="Arial" w:hAnsi="Arial" w:cs="Arial"/>
          <w:color w:val="000000"/>
          <w:shd w:val="clear" w:color="auto" w:fill="F8F6F0"/>
        </w:rPr>
        <w:t>月</w:t>
      </w:r>
      <w:r>
        <w:rPr>
          <w:rFonts w:ascii="Arial" w:hAnsi="Arial" w:cs="Arial"/>
          <w:color w:val="000000"/>
          <w:shd w:val="clear" w:color="auto" w:fill="F8F6F0"/>
        </w:rPr>
        <w:t>27</w:t>
      </w:r>
      <w:r>
        <w:rPr>
          <w:rFonts w:ascii="Arial" w:hAnsi="Arial" w:cs="Arial"/>
          <w:color w:val="000000"/>
          <w:shd w:val="clear" w:color="auto" w:fill="F8F6F0"/>
        </w:rPr>
        <w:t>日</w:t>
      </w: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B8778F" w:rsidRPr="00B8778F" w:rsidTr="00B8778F">
        <w:tc>
          <w:tcPr>
            <w:tcW w:w="9639" w:type="dxa"/>
            <w:shd w:val="clear" w:color="auto" w:fill="FFFFFF"/>
            <w:hideMark/>
          </w:tcPr>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414" w:hangingChars="180" w:hanging="414"/>
              <w:rPr>
                <w:rFonts w:ascii="細明體" w:eastAsia="細明體" w:hAnsi="細明體" w:cs="新細明體"/>
                <w:color w:val="000000"/>
                <w:kern w:val="0"/>
                <w:sz w:val="23"/>
                <w:szCs w:val="23"/>
              </w:rPr>
            </w:pPr>
            <w:r w:rsidRPr="00B8778F">
              <w:rPr>
                <w:rFonts w:ascii="細明體" w:eastAsia="細明體" w:hAnsi="細明體" w:cs="細明體" w:hint="eastAsia"/>
                <w:color w:val="000000"/>
                <w:kern w:val="0"/>
                <w:sz w:val="23"/>
                <w:szCs w:val="23"/>
              </w:rPr>
              <w:t>一、新北市政府</w:t>
            </w:r>
            <w:proofErr w:type="gramStart"/>
            <w:r w:rsidRPr="00B8778F">
              <w:rPr>
                <w:rFonts w:ascii="細明體" w:eastAsia="細明體" w:hAnsi="細明體" w:cs="細明體" w:hint="eastAsia"/>
                <w:color w:val="000000"/>
                <w:kern w:val="0"/>
                <w:sz w:val="23"/>
                <w:szCs w:val="23"/>
              </w:rPr>
              <w:t>﹙</w:t>
            </w:r>
            <w:proofErr w:type="gramEnd"/>
            <w:r w:rsidRPr="00B8778F">
              <w:rPr>
                <w:rFonts w:ascii="細明體" w:eastAsia="細明體" w:hAnsi="細明體" w:cs="細明體" w:hint="eastAsia"/>
                <w:color w:val="000000"/>
                <w:kern w:val="0"/>
                <w:sz w:val="23"/>
                <w:szCs w:val="23"/>
              </w:rPr>
              <w:t>以下簡稱本府</w:t>
            </w:r>
            <w:proofErr w:type="gramStart"/>
            <w:r w:rsidRPr="00B8778F">
              <w:rPr>
                <w:rFonts w:ascii="細明體" w:eastAsia="細明體" w:hAnsi="細明體" w:cs="細明體" w:hint="eastAsia"/>
                <w:color w:val="000000"/>
                <w:kern w:val="0"/>
                <w:sz w:val="23"/>
                <w:szCs w:val="23"/>
              </w:rPr>
              <w:t>﹚</w:t>
            </w:r>
            <w:proofErr w:type="gramEnd"/>
            <w:r w:rsidRPr="00B8778F">
              <w:rPr>
                <w:rFonts w:ascii="細明體" w:eastAsia="細明體" w:hAnsi="細明體" w:cs="細明體" w:hint="eastAsia"/>
                <w:color w:val="000000"/>
                <w:kern w:val="0"/>
                <w:sz w:val="23"/>
                <w:szCs w:val="23"/>
              </w:rPr>
              <w:t>為推動終身學習，傳授實用技藝，培養健全國民，促進社會進步，訂定本要點。</w:t>
            </w:r>
          </w:p>
        </w:tc>
      </w:tr>
      <w:tr w:rsidR="00B8778F" w:rsidRPr="00B8778F" w:rsidTr="00B8778F">
        <w:tc>
          <w:tcPr>
            <w:tcW w:w="9639" w:type="dxa"/>
            <w:shd w:val="clear" w:color="auto" w:fill="FFFFFF"/>
            <w:hideMark/>
          </w:tcPr>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414" w:hangingChars="180" w:hanging="414"/>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二、高級中等學校進修教育由新北市立高級中等學校附設進修學校（以下簡稱進修學校）辦理之。</w:t>
            </w:r>
          </w:p>
        </w:tc>
      </w:tr>
      <w:tr w:rsidR="00B8778F" w:rsidRPr="00B8778F" w:rsidTr="00B8778F">
        <w:tc>
          <w:tcPr>
            <w:tcW w:w="9639" w:type="dxa"/>
            <w:shd w:val="clear" w:color="auto" w:fill="FFFFFF"/>
            <w:hideMark/>
          </w:tcPr>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color w:val="000000"/>
                <w:kern w:val="0"/>
                <w:sz w:val="23"/>
                <w:szCs w:val="23"/>
              </w:rPr>
            </w:pPr>
            <w:r w:rsidRPr="00B8778F">
              <w:rPr>
                <w:rFonts w:ascii="細明體" w:eastAsia="細明體" w:hAnsi="細明體" w:cs="細明體" w:hint="eastAsia"/>
                <w:color w:val="000000"/>
                <w:kern w:val="0"/>
                <w:sz w:val="23"/>
                <w:szCs w:val="23"/>
              </w:rPr>
              <w:t>三、進修學校之校名，應冠以</w:t>
            </w:r>
            <w:r w:rsidRPr="001D3B25">
              <w:rPr>
                <w:rFonts w:ascii="細明體" w:eastAsia="細明體" w:hAnsi="細明體" w:cs="細明體" w:hint="eastAsia"/>
                <w:color w:val="FF0000"/>
                <w:kern w:val="0"/>
                <w:sz w:val="23"/>
                <w:szCs w:val="23"/>
              </w:rPr>
              <w:t>新</w:t>
            </w:r>
            <w:proofErr w:type="gramStart"/>
            <w:r w:rsidRPr="001D3B25">
              <w:rPr>
                <w:rFonts w:ascii="細明體" w:eastAsia="細明體" w:hAnsi="細明體" w:cs="細明體" w:hint="eastAsia"/>
                <w:color w:val="FF0000"/>
                <w:kern w:val="0"/>
                <w:sz w:val="23"/>
                <w:szCs w:val="23"/>
              </w:rPr>
              <w:t>北市立各該</w:t>
            </w:r>
            <w:proofErr w:type="gramEnd"/>
            <w:r w:rsidRPr="001D3B25">
              <w:rPr>
                <w:rFonts w:ascii="細明體" w:eastAsia="細明體" w:hAnsi="細明體" w:cs="細明體" w:hint="eastAsia"/>
                <w:color w:val="FF0000"/>
                <w:kern w:val="0"/>
                <w:sz w:val="23"/>
                <w:szCs w:val="23"/>
              </w:rPr>
              <w:t>高級中等學校附設進修學校</w:t>
            </w:r>
            <w:r w:rsidRPr="00B8778F">
              <w:rPr>
                <w:rFonts w:ascii="細明體" w:eastAsia="細明體" w:hAnsi="細明體" w:cs="細明體" w:hint="eastAsia"/>
                <w:color w:val="000000"/>
                <w:kern w:val="0"/>
                <w:sz w:val="23"/>
                <w:szCs w:val="23"/>
              </w:rPr>
              <w:t>之名稱。</w:t>
            </w:r>
          </w:p>
        </w:tc>
      </w:tr>
      <w:tr w:rsidR="00B8778F" w:rsidRPr="00B8778F" w:rsidTr="00B8778F">
        <w:tc>
          <w:tcPr>
            <w:tcW w:w="9639" w:type="dxa"/>
            <w:shd w:val="clear" w:color="auto" w:fill="FFFFFF"/>
            <w:hideMark/>
          </w:tcPr>
          <w:p w:rsidR="00B8778F" w:rsidRPr="00B8778F" w:rsidRDefault="00B8778F" w:rsidP="00B87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四、進修學校之設立、停辦與成班，依下列規定辦理:</w:t>
            </w:r>
          </w:p>
          <w:p w:rsidR="00B8778F" w:rsidRPr="00B8778F" w:rsidRDefault="00B8778F" w:rsidP="00B87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（一）進修學校之設立或停辦，由本府核准。</w:t>
            </w:r>
          </w:p>
          <w:p w:rsidR="00B8778F" w:rsidRPr="00B8778F" w:rsidRDefault="00B8778F" w:rsidP="00B87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（二）進修學校班級人數，達</w:t>
            </w:r>
            <w:r w:rsidRPr="001D3B25">
              <w:rPr>
                <w:rFonts w:ascii="細明體" w:eastAsia="細明體" w:hAnsi="細明體" w:cs="細明體" w:hint="eastAsia"/>
                <w:color w:val="FF0000"/>
                <w:kern w:val="0"/>
                <w:sz w:val="23"/>
                <w:szCs w:val="23"/>
              </w:rPr>
              <w:t>二十人始得成班</w:t>
            </w:r>
            <w:r w:rsidRPr="00B8778F">
              <w:rPr>
                <w:rFonts w:ascii="細明體" w:eastAsia="細明體" w:hAnsi="細明體" w:cs="細明體" w:hint="eastAsia"/>
                <w:color w:val="000000"/>
                <w:kern w:val="0"/>
                <w:sz w:val="23"/>
                <w:szCs w:val="23"/>
              </w:rPr>
              <w:t>。同一年級</w:t>
            </w:r>
            <w:r w:rsidRPr="001D3B25">
              <w:rPr>
                <w:rFonts w:ascii="細明體" w:eastAsia="細明體" w:hAnsi="細明體" w:cs="細明體" w:hint="eastAsia"/>
                <w:color w:val="FF0000"/>
                <w:kern w:val="0"/>
                <w:sz w:val="23"/>
                <w:szCs w:val="23"/>
              </w:rPr>
              <w:t>超過三十五人得設第二班</w:t>
            </w:r>
            <w:r w:rsidRPr="00B8778F">
              <w:rPr>
                <w:rFonts w:ascii="細明體" w:eastAsia="細明體" w:hAnsi="細明體" w:cs="細明體" w:hint="eastAsia"/>
                <w:color w:val="000000"/>
                <w:kern w:val="0"/>
                <w:sz w:val="23"/>
                <w:szCs w:val="23"/>
              </w:rPr>
              <w:t>。</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color w:val="000000"/>
                <w:kern w:val="0"/>
                <w:sz w:val="23"/>
                <w:szCs w:val="23"/>
              </w:rPr>
            </w:pPr>
            <w:r w:rsidRPr="00B8778F">
              <w:rPr>
                <w:rFonts w:ascii="細明體" w:eastAsia="細明體" w:hAnsi="細明體" w:cs="細明體" w:hint="eastAsia"/>
                <w:color w:val="000000"/>
                <w:kern w:val="0"/>
                <w:sz w:val="23"/>
                <w:szCs w:val="23"/>
              </w:rPr>
              <w:t xml:space="preserve">    前項規定如有特殊情形者，</w:t>
            </w:r>
            <w:r w:rsidRPr="001D3B25">
              <w:rPr>
                <w:rFonts w:ascii="細明體" w:eastAsia="細明體" w:hAnsi="細明體" w:cs="細明體" w:hint="eastAsia"/>
                <w:color w:val="FF0000"/>
                <w:kern w:val="0"/>
                <w:sz w:val="23"/>
                <w:szCs w:val="23"/>
              </w:rPr>
              <w:t>進修學校得視實際需求專案報本府核准後始得開班</w:t>
            </w:r>
            <w:r w:rsidRPr="00B8778F">
              <w:rPr>
                <w:rFonts w:ascii="細明體" w:eastAsia="細明體" w:hAnsi="細明體" w:cs="細明體" w:hint="eastAsia"/>
                <w:color w:val="000000"/>
                <w:kern w:val="0"/>
                <w:sz w:val="23"/>
                <w:szCs w:val="23"/>
              </w:rPr>
              <w:t>。</w:t>
            </w:r>
          </w:p>
        </w:tc>
      </w:tr>
      <w:tr w:rsidR="00B8778F" w:rsidRPr="00B8778F" w:rsidTr="00B8778F">
        <w:tc>
          <w:tcPr>
            <w:tcW w:w="9639" w:type="dxa"/>
            <w:shd w:val="clear" w:color="auto" w:fill="FFFFFF"/>
            <w:hideMark/>
          </w:tcPr>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color w:val="000000"/>
                <w:kern w:val="0"/>
                <w:sz w:val="23"/>
                <w:szCs w:val="23"/>
              </w:rPr>
            </w:pPr>
            <w:r w:rsidRPr="00B8778F">
              <w:rPr>
                <w:rFonts w:ascii="細明體" w:eastAsia="細明體" w:hAnsi="細明體" w:cs="細明體" w:hint="eastAsia"/>
                <w:color w:val="000000"/>
                <w:kern w:val="0"/>
                <w:sz w:val="23"/>
                <w:szCs w:val="23"/>
              </w:rPr>
              <w:t>五、進修學校教學科目及每星期教學時（節）數，依教育部之相關規定辦理。</w:t>
            </w:r>
          </w:p>
        </w:tc>
      </w:tr>
      <w:tr w:rsidR="00B8778F" w:rsidRPr="00B8778F" w:rsidTr="00B8778F">
        <w:tc>
          <w:tcPr>
            <w:tcW w:w="9639" w:type="dxa"/>
            <w:shd w:val="clear" w:color="auto" w:fill="FFFFFF"/>
            <w:hideMark/>
          </w:tcPr>
          <w:p w:rsidR="00B8778F" w:rsidRPr="00B8778F" w:rsidRDefault="00B8778F" w:rsidP="00B87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六、進修學校學生</w:t>
            </w:r>
            <w:r w:rsidRPr="001D3B25">
              <w:rPr>
                <w:rFonts w:ascii="細明體" w:eastAsia="細明體" w:hAnsi="細明體" w:cs="細明體" w:hint="eastAsia"/>
                <w:color w:val="FF0000"/>
                <w:kern w:val="0"/>
                <w:sz w:val="23"/>
                <w:szCs w:val="23"/>
              </w:rPr>
              <w:t>得包括取得臺灣地區居留證、中華民國護照之非本國籍者</w:t>
            </w:r>
            <w:r w:rsidRPr="00B8778F">
              <w:rPr>
                <w:rFonts w:ascii="細明體" w:eastAsia="細明體" w:hAnsi="細明體" w:cs="細明體" w:hint="eastAsia"/>
                <w:color w:val="000000"/>
                <w:kern w:val="0"/>
                <w:sz w:val="23"/>
                <w:szCs w:val="23"/>
              </w:rPr>
              <w:t>。</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72" w:left="413"/>
              <w:rPr>
                <w:rFonts w:ascii="細明體" w:eastAsia="細明體" w:hAnsi="細明體" w:cs="新細明體"/>
                <w:color w:val="000000"/>
                <w:kern w:val="0"/>
                <w:sz w:val="23"/>
                <w:szCs w:val="23"/>
              </w:rPr>
            </w:pPr>
            <w:r w:rsidRPr="00B8778F">
              <w:rPr>
                <w:rFonts w:ascii="細明體" w:eastAsia="細明體" w:hAnsi="細明體" w:cs="細明體" w:hint="eastAsia"/>
                <w:color w:val="000000"/>
                <w:kern w:val="0"/>
                <w:sz w:val="23"/>
                <w:szCs w:val="23"/>
              </w:rPr>
              <w:t>進修學校學生入學資格，應具有</w:t>
            </w:r>
            <w:r w:rsidRPr="001D3B25">
              <w:rPr>
                <w:rFonts w:ascii="細明體" w:eastAsia="細明體" w:hAnsi="細明體" w:cs="細明體" w:hint="eastAsia"/>
                <w:color w:val="FF0000"/>
                <w:kern w:val="0"/>
                <w:sz w:val="23"/>
                <w:szCs w:val="23"/>
              </w:rPr>
              <w:t>國民中學學歷</w:t>
            </w:r>
            <w:r w:rsidRPr="00B8778F">
              <w:rPr>
                <w:rFonts w:ascii="細明體" w:eastAsia="細明體" w:hAnsi="細明體" w:cs="細明體" w:hint="eastAsia"/>
                <w:color w:val="000000"/>
                <w:kern w:val="0"/>
                <w:sz w:val="23"/>
                <w:szCs w:val="23"/>
              </w:rPr>
              <w:t>、經</w:t>
            </w:r>
            <w:r w:rsidRPr="001D3B25">
              <w:rPr>
                <w:rFonts w:ascii="細明體" w:eastAsia="細明體" w:hAnsi="細明體" w:cs="細明體" w:hint="eastAsia"/>
                <w:color w:val="FF0000"/>
                <w:kern w:val="0"/>
                <w:sz w:val="23"/>
                <w:szCs w:val="23"/>
              </w:rPr>
              <w:t>自學進修學力鑑定考試及格</w:t>
            </w:r>
            <w:r w:rsidRPr="00B8778F">
              <w:rPr>
                <w:rFonts w:ascii="細明體" w:eastAsia="細明體" w:hAnsi="細明體" w:cs="細明體" w:hint="eastAsia"/>
                <w:color w:val="000000"/>
                <w:kern w:val="0"/>
                <w:sz w:val="23"/>
                <w:szCs w:val="23"/>
              </w:rPr>
              <w:t>或</w:t>
            </w:r>
            <w:r w:rsidRPr="001D3B25">
              <w:rPr>
                <w:rFonts w:ascii="細明體" w:eastAsia="細明體" w:hAnsi="細明體" w:cs="細明體" w:hint="eastAsia"/>
                <w:color w:val="FF0000"/>
                <w:kern w:val="0"/>
                <w:sz w:val="23"/>
                <w:szCs w:val="23"/>
              </w:rPr>
              <w:t>具有同等學歷者</w:t>
            </w:r>
            <w:r w:rsidRPr="00B8778F">
              <w:rPr>
                <w:rFonts w:ascii="細明體" w:eastAsia="細明體" w:hAnsi="細明體" w:cs="細明體" w:hint="eastAsia"/>
                <w:color w:val="000000"/>
                <w:kern w:val="0"/>
                <w:sz w:val="23"/>
                <w:szCs w:val="23"/>
              </w:rPr>
              <w:t>為限。</w:t>
            </w:r>
          </w:p>
        </w:tc>
      </w:tr>
      <w:tr w:rsidR="00B8778F" w:rsidRPr="00B8778F" w:rsidTr="00B8778F">
        <w:tc>
          <w:tcPr>
            <w:tcW w:w="9639" w:type="dxa"/>
            <w:shd w:val="clear" w:color="auto" w:fill="FFFFFF"/>
            <w:hideMark/>
          </w:tcPr>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color w:val="000000"/>
                <w:kern w:val="0"/>
                <w:sz w:val="23"/>
                <w:szCs w:val="23"/>
              </w:rPr>
            </w:pPr>
            <w:r w:rsidRPr="00B8778F">
              <w:rPr>
                <w:rFonts w:ascii="細明體" w:eastAsia="細明體" w:hAnsi="細明體" w:cs="細明體" w:hint="eastAsia"/>
                <w:color w:val="000000"/>
                <w:kern w:val="0"/>
                <w:sz w:val="23"/>
                <w:szCs w:val="23"/>
              </w:rPr>
              <w:t>七、進修學校之入學方式，依</w:t>
            </w:r>
            <w:r w:rsidRPr="001D3B25">
              <w:rPr>
                <w:rFonts w:ascii="細明體" w:eastAsia="細明體" w:hAnsi="細明體" w:cs="細明體" w:hint="eastAsia"/>
                <w:color w:val="FF0000"/>
                <w:kern w:val="0"/>
                <w:sz w:val="23"/>
                <w:szCs w:val="23"/>
              </w:rPr>
              <w:t>高級中等學校多元入學招生辦法辦理</w:t>
            </w:r>
            <w:r w:rsidRPr="00B8778F">
              <w:rPr>
                <w:rFonts w:ascii="細明體" w:eastAsia="細明體" w:hAnsi="細明體" w:cs="細明體" w:hint="eastAsia"/>
                <w:color w:val="000000"/>
                <w:kern w:val="0"/>
                <w:sz w:val="23"/>
                <w:szCs w:val="23"/>
              </w:rPr>
              <w:t>。</w:t>
            </w:r>
          </w:p>
        </w:tc>
      </w:tr>
      <w:tr w:rsidR="00B8778F" w:rsidRPr="00B8778F" w:rsidTr="00B8778F">
        <w:tc>
          <w:tcPr>
            <w:tcW w:w="9639" w:type="dxa"/>
            <w:shd w:val="clear" w:color="auto" w:fill="FFFFFF"/>
            <w:hideMark/>
          </w:tcPr>
          <w:p w:rsidR="00B8778F" w:rsidRPr="00B8778F" w:rsidRDefault="00B8778F" w:rsidP="00B87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八、進修學校學生之成績考查，</w:t>
            </w:r>
            <w:proofErr w:type="gramStart"/>
            <w:r w:rsidRPr="001D3B25">
              <w:rPr>
                <w:rFonts w:ascii="細明體" w:eastAsia="細明體" w:hAnsi="細明體" w:cs="細明體" w:hint="eastAsia"/>
                <w:color w:val="FF0000"/>
                <w:kern w:val="0"/>
                <w:sz w:val="23"/>
                <w:szCs w:val="23"/>
              </w:rPr>
              <w:t>準</w:t>
            </w:r>
            <w:proofErr w:type="gramEnd"/>
            <w:r w:rsidRPr="001D3B25">
              <w:rPr>
                <w:rFonts w:ascii="細明體" w:eastAsia="細明體" w:hAnsi="細明體" w:cs="細明體" w:hint="eastAsia"/>
                <w:color w:val="FF0000"/>
                <w:kern w:val="0"/>
                <w:sz w:val="23"/>
                <w:szCs w:val="23"/>
              </w:rPr>
              <w:t>用高級中等進修學校學生成績考查辦法辦理</w:t>
            </w:r>
            <w:r w:rsidRPr="00B8778F">
              <w:rPr>
                <w:rFonts w:ascii="細明體" w:eastAsia="細明體" w:hAnsi="細明體" w:cs="細明體" w:hint="eastAsia"/>
                <w:color w:val="000000"/>
                <w:kern w:val="0"/>
                <w:sz w:val="23"/>
                <w:szCs w:val="23"/>
              </w:rPr>
              <w:t>。</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72" w:left="413"/>
              <w:rPr>
                <w:rFonts w:ascii="細明體" w:eastAsia="細明體" w:hAnsi="細明體" w:cs="新細明體"/>
                <w:color w:val="000000"/>
                <w:kern w:val="0"/>
                <w:sz w:val="23"/>
                <w:szCs w:val="23"/>
              </w:rPr>
            </w:pPr>
            <w:r w:rsidRPr="00B8778F">
              <w:rPr>
                <w:rFonts w:ascii="細明體" w:eastAsia="細明體" w:hAnsi="細明體" w:cs="細明體" w:hint="eastAsia"/>
                <w:color w:val="000000"/>
                <w:kern w:val="0"/>
                <w:sz w:val="23"/>
                <w:szCs w:val="23"/>
              </w:rPr>
              <w:t>進修學校學生修業期滿成績及格者，准予畢業，並由進修學校給予畢業證書，具有高級中學或職業學校之畢業資格。</w:t>
            </w:r>
          </w:p>
        </w:tc>
      </w:tr>
      <w:tr w:rsidR="00B8778F" w:rsidRPr="00B8778F" w:rsidTr="00B8778F">
        <w:tc>
          <w:tcPr>
            <w:tcW w:w="9639" w:type="dxa"/>
            <w:shd w:val="clear" w:color="auto" w:fill="FFFFFF"/>
            <w:hideMark/>
          </w:tcPr>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414" w:hangingChars="180" w:hanging="414"/>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九、進修學校學生修畢同級、同類之學科，成績及格者，</w:t>
            </w:r>
            <w:r w:rsidRPr="00091C0D">
              <w:rPr>
                <w:rFonts w:ascii="細明體" w:eastAsia="細明體" w:hAnsi="細明體" w:cs="細明體" w:hint="eastAsia"/>
                <w:color w:val="FF0000"/>
                <w:kern w:val="0"/>
                <w:sz w:val="23"/>
                <w:szCs w:val="23"/>
              </w:rPr>
              <w:t>得申請轉學至同級、同類學校</w:t>
            </w:r>
            <w:r w:rsidRPr="00B8778F">
              <w:rPr>
                <w:rFonts w:ascii="細明體" w:eastAsia="細明體" w:hAnsi="細明體" w:cs="細明體" w:hint="eastAsia"/>
                <w:color w:val="000000"/>
                <w:kern w:val="0"/>
                <w:sz w:val="23"/>
                <w:szCs w:val="23"/>
              </w:rPr>
              <w:t>程度相銜接之班級。</w:t>
            </w:r>
          </w:p>
        </w:tc>
      </w:tr>
      <w:tr w:rsidR="00B8778F" w:rsidRPr="00B8778F" w:rsidTr="00B8778F">
        <w:tc>
          <w:tcPr>
            <w:tcW w:w="9639" w:type="dxa"/>
            <w:shd w:val="clear" w:color="auto" w:fill="FFFFFF"/>
            <w:hideMark/>
          </w:tcPr>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十、進修學校員額編制如下（並得</w:t>
            </w:r>
            <w:proofErr w:type="gramStart"/>
            <w:r w:rsidRPr="00B8778F">
              <w:rPr>
                <w:rFonts w:ascii="細明體" w:eastAsia="細明體" w:hAnsi="細明體" w:cs="細明體" w:hint="eastAsia"/>
                <w:color w:val="000000"/>
                <w:kern w:val="0"/>
                <w:sz w:val="23"/>
                <w:szCs w:val="23"/>
              </w:rPr>
              <w:t>併</w:t>
            </w:r>
            <w:proofErr w:type="gramEnd"/>
            <w:r w:rsidRPr="00B8778F">
              <w:rPr>
                <w:rFonts w:ascii="細明體" w:eastAsia="細明體" w:hAnsi="細明體" w:cs="細明體" w:hint="eastAsia"/>
                <w:color w:val="000000"/>
                <w:kern w:val="0"/>
                <w:sz w:val="23"/>
                <w:szCs w:val="23"/>
              </w:rPr>
              <w:t>計國民中學附設補習學校班級數合併計算）：</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（一）置</w:t>
            </w:r>
            <w:r w:rsidRPr="00091C0D">
              <w:rPr>
                <w:rFonts w:ascii="細明體" w:eastAsia="細明體" w:hAnsi="細明體" w:cs="細明體" w:hint="eastAsia"/>
                <w:color w:val="FF0000"/>
                <w:kern w:val="0"/>
                <w:sz w:val="23"/>
                <w:szCs w:val="23"/>
              </w:rPr>
              <w:t>校長一人</w:t>
            </w:r>
            <w:r w:rsidRPr="00B8778F">
              <w:rPr>
                <w:rFonts w:ascii="細明體" w:eastAsia="細明體" w:hAnsi="細明體" w:cs="細明體" w:hint="eastAsia"/>
                <w:color w:val="000000"/>
                <w:kern w:val="0"/>
                <w:sz w:val="23"/>
                <w:szCs w:val="23"/>
              </w:rPr>
              <w:t>，綜理校務，由原高級中等學校校長兼任。</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（二）進修學校設</w:t>
            </w:r>
            <w:r w:rsidRPr="00091C0D">
              <w:rPr>
                <w:rFonts w:ascii="細明體" w:eastAsia="細明體" w:hAnsi="細明體" w:cs="細明體" w:hint="eastAsia"/>
                <w:color w:val="FF0000"/>
                <w:kern w:val="0"/>
                <w:sz w:val="23"/>
                <w:szCs w:val="23"/>
              </w:rPr>
              <w:t>校務處</w:t>
            </w:r>
            <w:r w:rsidRPr="00B8778F">
              <w:rPr>
                <w:rFonts w:ascii="細明體" w:eastAsia="細明體" w:hAnsi="細明體" w:cs="細明體" w:hint="eastAsia"/>
                <w:color w:val="000000"/>
                <w:kern w:val="0"/>
                <w:sz w:val="23"/>
                <w:szCs w:val="23"/>
              </w:rPr>
              <w:t>，置</w:t>
            </w:r>
            <w:r w:rsidRPr="00091C0D">
              <w:rPr>
                <w:rFonts w:ascii="細明體" w:eastAsia="細明體" w:hAnsi="細明體" w:cs="細明體" w:hint="eastAsia"/>
                <w:color w:val="FF0000"/>
                <w:kern w:val="0"/>
                <w:sz w:val="23"/>
                <w:szCs w:val="23"/>
              </w:rPr>
              <w:t>校務主任</w:t>
            </w:r>
            <w:r w:rsidRPr="00B8778F">
              <w:rPr>
                <w:rFonts w:ascii="細明體" w:eastAsia="細明體" w:hAnsi="細明體" w:cs="細明體" w:hint="eastAsia"/>
                <w:color w:val="000000"/>
                <w:kern w:val="0"/>
                <w:sz w:val="23"/>
                <w:szCs w:val="23"/>
              </w:rPr>
              <w:t>一人，由原高級中等學校專任教師兼任，襄助校長推展校務；並得設教務、教學、教導、註冊、學生事務、生活輔導、衛生、訓育、訓導等組，</w:t>
            </w:r>
            <w:proofErr w:type="gramStart"/>
            <w:r w:rsidRPr="00B8778F">
              <w:rPr>
                <w:rFonts w:ascii="細明體" w:eastAsia="細明體" w:hAnsi="細明體" w:cs="細明體" w:hint="eastAsia"/>
                <w:color w:val="000000"/>
                <w:kern w:val="0"/>
                <w:sz w:val="23"/>
                <w:szCs w:val="23"/>
              </w:rPr>
              <w:t>各組置組長</w:t>
            </w:r>
            <w:proofErr w:type="gramEnd"/>
            <w:r w:rsidRPr="00B8778F">
              <w:rPr>
                <w:rFonts w:ascii="細明體" w:eastAsia="細明體" w:hAnsi="細明體" w:cs="細明體" w:hint="eastAsia"/>
                <w:color w:val="000000"/>
                <w:kern w:val="0"/>
                <w:sz w:val="23"/>
                <w:szCs w:val="23"/>
              </w:rPr>
              <w:t>一人，得由原學校專任教師兼任，其設置標準如下：</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lastRenderedPageBreak/>
              <w:t xml:space="preserve">        1.</w:t>
            </w:r>
            <w:r w:rsidRPr="00091C0D">
              <w:rPr>
                <w:rFonts w:ascii="細明體" w:eastAsia="細明體" w:hAnsi="細明體" w:cs="細明體" w:hint="eastAsia"/>
                <w:color w:val="FF0000"/>
                <w:kern w:val="0"/>
                <w:sz w:val="23"/>
                <w:szCs w:val="23"/>
              </w:rPr>
              <w:t>五班以下，設一組</w:t>
            </w:r>
            <w:r w:rsidRPr="00B8778F">
              <w:rPr>
                <w:rFonts w:ascii="細明體" w:eastAsia="細明體" w:hAnsi="細明體" w:cs="細明體" w:hint="eastAsia"/>
                <w:color w:val="000000"/>
                <w:kern w:val="0"/>
                <w:sz w:val="23"/>
                <w:szCs w:val="23"/>
              </w:rPr>
              <w:t>。</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2.六班至九班，設二組。</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3.十班至十五班，設四組。</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4.十六班以上，設五組。</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（三）教師：</w:t>
            </w:r>
            <w:proofErr w:type="gramStart"/>
            <w:r w:rsidRPr="00B8778F">
              <w:rPr>
                <w:rFonts w:ascii="細明體" w:eastAsia="細明體" w:hAnsi="細明體" w:cs="細明體" w:hint="eastAsia"/>
                <w:color w:val="000000"/>
                <w:kern w:val="0"/>
                <w:sz w:val="23"/>
                <w:szCs w:val="23"/>
              </w:rPr>
              <w:t>每班置教師</w:t>
            </w:r>
            <w:proofErr w:type="gramEnd"/>
            <w:r w:rsidRPr="00B8778F">
              <w:rPr>
                <w:rFonts w:ascii="細明體" w:eastAsia="細明體" w:hAnsi="細明體" w:cs="細明體" w:hint="eastAsia"/>
                <w:color w:val="000000"/>
                <w:kern w:val="0"/>
                <w:sz w:val="23"/>
                <w:szCs w:val="23"/>
              </w:rPr>
              <w:t>二人，得由原學校專任教師兼任。</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（四）進修學校</w:t>
            </w:r>
            <w:proofErr w:type="gramStart"/>
            <w:r w:rsidRPr="00091C0D">
              <w:rPr>
                <w:rFonts w:ascii="細明體" w:eastAsia="細明體" w:hAnsi="細明體" w:cs="細明體" w:hint="eastAsia"/>
                <w:color w:val="FF0000"/>
                <w:kern w:val="0"/>
                <w:sz w:val="23"/>
                <w:szCs w:val="23"/>
              </w:rPr>
              <w:t>每班置導師</w:t>
            </w:r>
            <w:proofErr w:type="gramEnd"/>
            <w:r w:rsidRPr="00091C0D">
              <w:rPr>
                <w:rFonts w:ascii="細明體" w:eastAsia="細明體" w:hAnsi="細明體" w:cs="細明體" w:hint="eastAsia"/>
                <w:color w:val="FF0000"/>
                <w:kern w:val="0"/>
                <w:sz w:val="23"/>
                <w:szCs w:val="23"/>
              </w:rPr>
              <w:t>一人</w:t>
            </w:r>
            <w:r w:rsidRPr="00B8778F">
              <w:rPr>
                <w:rFonts w:ascii="細明體" w:eastAsia="細明體" w:hAnsi="細明體" w:cs="細明體" w:hint="eastAsia"/>
                <w:color w:val="000000"/>
                <w:kern w:val="0"/>
                <w:sz w:val="23"/>
                <w:szCs w:val="23"/>
              </w:rPr>
              <w:t>，由專任教師或原學校專任教師兼任。</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（五）輔導教師：</w:t>
            </w:r>
            <w:proofErr w:type="gramStart"/>
            <w:r w:rsidRPr="00091C0D">
              <w:rPr>
                <w:rFonts w:ascii="細明體" w:eastAsia="細明體" w:hAnsi="細明體" w:cs="細明體" w:hint="eastAsia"/>
                <w:color w:val="FF0000"/>
                <w:kern w:val="0"/>
                <w:sz w:val="23"/>
                <w:szCs w:val="23"/>
              </w:rPr>
              <w:t>準</w:t>
            </w:r>
            <w:proofErr w:type="gramEnd"/>
            <w:r w:rsidRPr="00091C0D">
              <w:rPr>
                <w:rFonts w:ascii="細明體" w:eastAsia="細明體" w:hAnsi="細明體" w:cs="細明體" w:hint="eastAsia"/>
                <w:color w:val="FF0000"/>
                <w:kern w:val="0"/>
                <w:sz w:val="23"/>
                <w:szCs w:val="23"/>
              </w:rPr>
              <w:t>用新北市立高級中學組織員額設置基準</w:t>
            </w:r>
            <w:r w:rsidRPr="00B8778F">
              <w:rPr>
                <w:rFonts w:ascii="細明體" w:eastAsia="細明體" w:hAnsi="細明體" w:cs="細明體" w:hint="eastAsia"/>
                <w:color w:val="000000"/>
                <w:kern w:val="0"/>
                <w:sz w:val="23"/>
                <w:szCs w:val="23"/>
              </w:rPr>
              <w:t>、新北市立職業學校組織員額設置基準規定辦理，得由原學校專任教師兼任。</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（六）</w:t>
            </w:r>
            <w:r w:rsidRPr="00091C0D">
              <w:rPr>
                <w:rFonts w:ascii="細明體" w:eastAsia="細明體" w:hAnsi="細明體" w:cs="細明體" w:hint="eastAsia"/>
                <w:color w:val="FF0000"/>
                <w:kern w:val="0"/>
                <w:sz w:val="23"/>
                <w:szCs w:val="23"/>
              </w:rPr>
              <w:t>軍訓教官</w:t>
            </w:r>
            <w:r w:rsidRPr="00B8778F">
              <w:rPr>
                <w:rFonts w:ascii="細明體" w:eastAsia="細明體" w:hAnsi="細明體" w:cs="細明體" w:hint="eastAsia"/>
                <w:color w:val="000000"/>
                <w:kern w:val="0"/>
                <w:sz w:val="23"/>
                <w:szCs w:val="23"/>
              </w:rPr>
              <w:t>：依各該相關規定配置，得由原學校軍訓教官兼任。</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（七）幹事：</w:t>
            </w:r>
            <w:r w:rsidRPr="00B538F0">
              <w:rPr>
                <w:rFonts w:ascii="細明體" w:eastAsia="細明體" w:hAnsi="細明體" w:cs="細明體" w:hint="eastAsia"/>
                <w:color w:val="FF0000"/>
                <w:kern w:val="0"/>
                <w:sz w:val="23"/>
                <w:szCs w:val="23"/>
              </w:rPr>
              <w:t>三班以下置一人</w:t>
            </w:r>
            <w:r w:rsidRPr="00B8778F">
              <w:rPr>
                <w:rFonts w:ascii="細明體" w:eastAsia="細明體" w:hAnsi="細明體" w:cs="細明體" w:hint="eastAsia"/>
                <w:color w:val="000000"/>
                <w:kern w:val="0"/>
                <w:sz w:val="23"/>
                <w:szCs w:val="23"/>
              </w:rPr>
              <w:t>，每滿三班增置一人，至多八人，得由原學校職員兼任。自給自足班之約</w:t>
            </w:r>
            <w:proofErr w:type="gramStart"/>
            <w:r w:rsidRPr="00B8778F">
              <w:rPr>
                <w:rFonts w:ascii="細明體" w:eastAsia="細明體" w:hAnsi="細明體" w:cs="細明體" w:hint="eastAsia"/>
                <w:color w:val="000000"/>
                <w:kern w:val="0"/>
                <w:sz w:val="23"/>
                <w:szCs w:val="23"/>
              </w:rPr>
              <w:t>僱</w:t>
            </w:r>
            <w:proofErr w:type="gramEnd"/>
            <w:r w:rsidRPr="00B8778F">
              <w:rPr>
                <w:rFonts w:ascii="細明體" w:eastAsia="細明體" w:hAnsi="細明體" w:cs="細明體" w:hint="eastAsia"/>
                <w:color w:val="000000"/>
                <w:kern w:val="0"/>
                <w:sz w:val="23"/>
                <w:szCs w:val="23"/>
              </w:rPr>
              <w:t>幹事，得繼續留任至離職為止 。</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（八）</w:t>
            </w:r>
            <w:r w:rsidRPr="00B538F0">
              <w:rPr>
                <w:rFonts w:ascii="細明體" w:eastAsia="細明體" w:hAnsi="細明體" w:cs="細明體" w:hint="eastAsia"/>
                <w:color w:val="FF0000"/>
                <w:kern w:val="0"/>
                <w:sz w:val="23"/>
                <w:szCs w:val="23"/>
              </w:rPr>
              <w:t>進修學校有關就業實習、總務、人事、會計等業務，得由校長指派原學校相關人員兼辦之。</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（九）</w:t>
            </w:r>
            <w:r w:rsidRPr="00B538F0">
              <w:rPr>
                <w:rFonts w:ascii="細明體" w:eastAsia="細明體" w:hAnsi="細明體" w:cs="細明體" w:hint="eastAsia"/>
                <w:color w:val="FF0000"/>
                <w:kern w:val="0"/>
                <w:sz w:val="23"/>
                <w:szCs w:val="23"/>
              </w:rPr>
              <w:t>護理師或護士</w:t>
            </w:r>
            <w:r w:rsidRPr="00B8778F">
              <w:rPr>
                <w:rFonts w:ascii="細明體" w:eastAsia="細明體" w:hAnsi="細明體" w:cs="細明體" w:hint="eastAsia"/>
                <w:color w:val="000000"/>
                <w:kern w:val="0"/>
                <w:sz w:val="23"/>
                <w:szCs w:val="23"/>
              </w:rPr>
              <w:t>：依據</w:t>
            </w:r>
            <w:r w:rsidRPr="00B538F0">
              <w:rPr>
                <w:rFonts w:ascii="細明體" w:eastAsia="細明體" w:hAnsi="細明體" w:cs="細明體" w:hint="eastAsia"/>
                <w:color w:val="FF0000"/>
                <w:kern w:val="0"/>
                <w:sz w:val="23"/>
                <w:szCs w:val="23"/>
              </w:rPr>
              <w:t>學校衛生法</w:t>
            </w:r>
            <w:r w:rsidRPr="00B8778F">
              <w:rPr>
                <w:rFonts w:ascii="細明體" w:eastAsia="細明體" w:hAnsi="細明體" w:cs="細明體" w:hint="eastAsia"/>
                <w:color w:val="000000"/>
                <w:kern w:val="0"/>
                <w:sz w:val="23"/>
                <w:szCs w:val="23"/>
              </w:rPr>
              <w:t>規定辦理。</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982" w:hangingChars="426" w:hanging="980"/>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 xml:space="preserve">    前項兼職人員其工作補助費支給標準如附表。</w:t>
            </w:r>
          </w:p>
          <w:p w:rsidR="00B8778F" w:rsidRPr="00B8778F" w:rsidRDefault="00B538F0" w:rsidP="00B538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301" w:left="1024" w:hangingChars="126" w:hanging="302"/>
              <w:rPr>
                <w:rFonts w:ascii="細明體" w:eastAsia="細明體" w:hAnsi="細明體" w:cs="細明體"/>
                <w:color w:val="000000"/>
                <w:kern w:val="0"/>
                <w:sz w:val="23"/>
                <w:szCs w:val="23"/>
              </w:rPr>
            </w:pPr>
            <w:hyperlink r:id="rId4" w:history="1">
              <w:r w:rsidR="00B8778F" w:rsidRPr="00D747DC">
                <w:rPr>
                  <w:rFonts w:ascii="細明體" w:eastAsia="細明體" w:hAnsi="細明體" w:cs="細明體" w:hint="eastAsia"/>
                  <w:color w:val="000000"/>
                  <w:kern w:val="0"/>
                  <w:sz w:val="23"/>
                  <w:szCs w:val="23"/>
                </w:rPr>
                <w:t>附表-新北市立高級中等學校附設進修學校兼職人員工作補助費支給標準表</w:t>
              </w:r>
            </w:hyperlink>
          </w:p>
        </w:tc>
      </w:tr>
      <w:tr w:rsidR="00B8778F" w:rsidRPr="00B8778F" w:rsidTr="00B8778F">
        <w:tc>
          <w:tcPr>
            <w:tcW w:w="9639" w:type="dxa"/>
            <w:shd w:val="clear" w:color="auto" w:fill="FFFFFF"/>
            <w:hideMark/>
          </w:tcPr>
          <w:p w:rsidR="00B8778F" w:rsidRPr="00B8778F" w:rsidRDefault="00B8778F" w:rsidP="00B87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lastRenderedPageBreak/>
              <w:t>十一、進修學校兼職人員授課規定依本府相關規定辦理。</w:t>
            </w:r>
          </w:p>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color w:val="000000"/>
                <w:kern w:val="0"/>
                <w:sz w:val="23"/>
                <w:szCs w:val="23"/>
              </w:rPr>
            </w:pPr>
            <w:r w:rsidRPr="00B8778F">
              <w:rPr>
                <w:rFonts w:ascii="細明體" w:eastAsia="細明體" w:hAnsi="細明體" w:cs="細明體" w:hint="eastAsia"/>
                <w:color w:val="000000"/>
                <w:kern w:val="0"/>
                <w:sz w:val="23"/>
                <w:szCs w:val="23"/>
              </w:rPr>
              <w:t xml:space="preserve">      前項規定如有特殊情形者，得視實際需求專案報</w:t>
            </w:r>
            <w:proofErr w:type="gramStart"/>
            <w:r w:rsidRPr="00B8778F">
              <w:rPr>
                <w:rFonts w:ascii="細明體" w:eastAsia="細明體" w:hAnsi="細明體" w:cs="細明體" w:hint="eastAsia"/>
                <w:color w:val="000000"/>
                <w:kern w:val="0"/>
                <w:sz w:val="23"/>
                <w:szCs w:val="23"/>
              </w:rPr>
              <w:t>本府准後</w:t>
            </w:r>
            <w:proofErr w:type="gramEnd"/>
            <w:r w:rsidRPr="00B8778F">
              <w:rPr>
                <w:rFonts w:ascii="細明體" w:eastAsia="細明體" w:hAnsi="細明體" w:cs="細明體" w:hint="eastAsia"/>
                <w:color w:val="000000"/>
                <w:kern w:val="0"/>
                <w:sz w:val="23"/>
                <w:szCs w:val="23"/>
              </w:rPr>
              <w:t>始得辦理。</w:t>
            </w:r>
          </w:p>
        </w:tc>
      </w:tr>
      <w:tr w:rsidR="00B8778F" w:rsidRPr="00B8778F" w:rsidTr="00B8778F">
        <w:tc>
          <w:tcPr>
            <w:tcW w:w="9639" w:type="dxa"/>
            <w:shd w:val="clear" w:color="auto" w:fill="FFFFFF"/>
            <w:hideMark/>
          </w:tcPr>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color w:val="000000"/>
                <w:kern w:val="0"/>
                <w:sz w:val="23"/>
                <w:szCs w:val="23"/>
              </w:rPr>
            </w:pPr>
            <w:r w:rsidRPr="00B8778F">
              <w:rPr>
                <w:rFonts w:ascii="細明體" w:eastAsia="細明體" w:hAnsi="細明體" w:cs="細明體" w:hint="eastAsia"/>
                <w:color w:val="000000"/>
                <w:kern w:val="0"/>
                <w:sz w:val="23"/>
                <w:szCs w:val="23"/>
              </w:rPr>
              <w:t>十二、進修學校經費編列依本府相關規定辦理。</w:t>
            </w:r>
          </w:p>
        </w:tc>
      </w:tr>
      <w:tr w:rsidR="00B8778F" w:rsidRPr="00B8778F" w:rsidTr="00B8778F">
        <w:tc>
          <w:tcPr>
            <w:tcW w:w="9639" w:type="dxa"/>
            <w:shd w:val="clear" w:color="auto" w:fill="FFFFFF"/>
            <w:hideMark/>
          </w:tcPr>
          <w:p w:rsidR="00B8778F" w:rsidRPr="00B8778F" w:rsidRDefault="00B8778F" w:rsidP="00D74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新細明體"/>
                <w:color w:val="000000"/>
                <w:kern w:val="0"/>
                <w:sz w:val="23"/>
                <w:szCs w:val="23"/>
              </w:rPr>
            </w:pPr>
            <w:r w:rsidRPr="00B8778F">
              <w:rPr>
                <w:rFonts w:ascii="細明體" w:eastAsia="細明體" w:hAnsi="細明體" w:cs="細明體" w:hint="eastAsia"/>
                <w:color w:val="000000"/>
                <w:kern w:val="0"/>
                <w:sz w:val="23"/>
                <w:szCs w:val="23"/>
              </w:rPr>
              <w:t>十三、</w:t>
            </w:r>
            <w:r w:rsidRPr="00B538F0">
              <w:rPr>
                <w:rFonts w:ascii="細明體" w:eastAsia="細明體" w:hAnsi="細明體" w:cs="細明體" w:hint="eastAsia"/>
                <w:color w:val="FF0000"/>
                <w:kern w:val="0"/>
                <w:sz w:val="23"/>
                <w:szCs w:val="23"/>
              </w:rPr>
              <w:t>進修學校得比照高級中學</w:t>
            </w:r>
            <w:r w:rsidRPr="00B8778F">
              <w:rPr>
                <w:rFonts w:ascii="細明體" w:eastAsia="細明體" w:hAnsi="細明體" w:cs="細明體" w:hint="eastAsia"/>
                <w:color w:val="000000"/>
                <w:kern w:val="0"/>
                <w:sz w:val="23"/>
                <w:szCs w:val="23"/>
              </w:rPr>
              <w:t>及職業學校</w:t>
            </w:r>
            <w:r w:rsidRPr="00B538F0">
              <w:rPr>
                <w:rFonts w:ascii="細明體" w:eastAsia="細明體" w:hAnsi="細明體" w:cs="細明體" w:hint="eastAsia"/>
                <w:color w:val="FF0000"/>
                <w:kern w:val="0"/>
                <w:sz w:val="23"/>
                <w:szCs w:val="23"/>
              </w:rPr>
              <w:t>收費</w:t>
            </w:r>
            <w:r w:rsidRPr="00B8778F">
              <w:rPr>
                <w:rFonts w:ascii="細明體" w:eastAsia="細明體" w:hAnsi="細明體" w:cs="細明體" w:hint="eastAsia"/>
                <w:color w:val="000000"/>
                <w:kern w:val="0"/>
                <w:sz w:val="23"/>
                <w:szCs w:val="23"/>
              </w:rPr>
              <w:t>，其</w:t>
            </w:r>
            <w:r w:rsidRPr="00B538F0">
              <w:rPr>
                <w:rFonts w:ascii="細明體" w:eastAsia="細明體" w:hAnsi="細明體" w:cs="細明體" w:hint="eastAsia"/>
                <w:color w:val="FF0000"/>
                <w:kern w:val="0"/>
                <w:sz w:val="23"/>
                <w:szCs w:val="23"/>
              </w:rPr>
              <w:t>收費標準由本府另定之</w:t>
            </w:r>
            <w:r w:rsidRPr="00B8778F">
              <w:rPr>
                <w:rFonts w:ascii="細明體" w:eastAsia="細明體" w:hAnsi="細明體" w:cs="細明體" w:hint="eastAsia"/>
                <w:color w:val="000000"/>
                <w:kern w:val="0"/>
                <w:sz w:val="23"/>
                <w:szCs w:val="23"/>
              </w:rPr>
              <w:t>。</w:t>
            </w:r>
          </w:p>
        </w:tc>
      </w:tr>
      <w:tr w:rsidR="00B8778F" w:rsidRPr="00B8778F" w:rsidTr="00B8778F">
        <w:tc>
          <w:tcPr>
            <w:tcW w:w="9639" w:type="dxa"/>
            <w:shd w:val="clear" w:color="auto" w:fill="FFFFFF"/>
            <w:hideMark/>
          </w:tcPr>
          <w:p w:rsidR="00B8778F" w:rsidRPr="00B8778F" w:rsidRDefault="00B8778F" w:rsidP="00B87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細明體" w:eastAsia="細明體" w:hAnsi="細明體" w:cs="細明體"/>
                <w:color w:val="000000"/>
                <w:kern w:val="0"/>
                <w:sz w:val="23"/>
                <w:szCs w:val="23"/>
              </w:rPr>
            </w:pPr>
            <w:r w:rsidRPr="00B8778F">
              <w:rPr>
                <w:rFonts w:ascii="細明體" w:eastAsia="細明體" w:hAnsi="細明體" w:cs="細明體" w:hint="eastAsia"/>
                <w:color w:val="000000"/>
                <w:kern w:val="0"/>
                <w:sz w:val="23"/>
                <w:szCs w:val="23"/>
              </w:rPr>
              <w:t>十四、私立高級中等學校附設進修學校，參照本要點規定辦理。</w:t>
            </w:r>
          </w:p>
        </w:tc>
      </w:tr>
    </w:tbl>
    <w:p w:rsidR="00D747DC" w:rsidRDefault="00D747DC"/>
    <w:p w:rsidR="00D747DC" w:rsidRDefault="00D747DC">
      <w:pPr>
        <w:widowControl/>
      </w:pPr>
      <w:r>
        <w:br w:type="page"/>
      </w:r>
    </w:p>
    <w:p w:rsidR="00D747DC" w:rsidRPr="00676327" w:rsidRDefault="00D747DC" w:rsidP="00D747DC">
      <w:pPr>
        <w:pStyle w:val="-"/>
      </w:pPr>
      <w:r>
        <w:rPr>
          <w:rFonts w:hint="eastAsia"/>
        </w:rPr>
        <w:lastRenderedPageBreak/>
        <w:t>附表</w:t>
      </w:r>
    </w:p>
    <w:p w:rsidR="00D747DC" w:rsidRPr="0039201A" w:rsidRDefault="00D747DC" w:rsidP="00D747DC">
      <w:pPr>
        <w:pStyle w:val="a6"/>
        <w:spacing w:after="180"/>
        <w:jc w:val="center"/>
        <w:rPr>
          <w:rFonts w:cs="Calibri"/>
        </w:rPr>
      </w:pPr>
      <w:r w:rsidRPr="007A526B">
        <w:rPr>
          <w:rFonts w:hint="eastAsia"/>
        </w:rPr>
        <w:t>新北市立高級中</w:t>
      </w:r>
      <w:r>
        <w:rPr>
          <w:rFonts w:hint="eastAsia"/>
        </w:rPr>
        <w:t>等</w:t>
      </w:r>
      <w:r w:rsidRPr="007A526B">
        <w:rPr>
          <w:rFonts w:hint="eastAsia"/>
        </w:rPr>
        <w:t>學校附設進修學校</w:t>
      </w:r>
      <w:r w:rsidRPr="0039201A">
        <w:rPr>
          <w:rFonts w:cs="Calibri" w:hint="eastAsia"/>
        </w:rPr>
        <w:t>兼職人員工作補助費支給標準表</w:t>
      </w:r>
    </w:p>
    <w:tbl>
      <w:tblPr>
        <w:tblW w:w="106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910"/>
        <w:gridCol w:w="9740"/>
      </w:tblGrid>
      <w:tr w:rsidR="00D747DC" w:rsidRPr="00863E3F" w:rsidTr="00290E7A">
        <w:trPr>
          <w:cantSplit/>
          <w:trHeight w:val="441"/>
          <w:jc w:val="center"/>
        </w:trPr>
        <w:tc>
          <w:tcPr>
            <w:tcW w:w="910" w:type="dxa"/>
            <w:tcBorders>
              <w:right w:val="single" w:sz="2" w:space="0" w:color="auto"/>
            </w:tcBorders>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職　　稱</w:t>
            </w:r>
          </w:p>
        </w:tc>
        <w:tc>
          <w:tcPr>
            <w:tcW w:w="9740" w:type="dxa"/>
            <w:tcBorders>
              <w:left w:val="single" w:sz="2" w:space="0" w:color="auto"/>
            </w:tcBorders>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 xml:space="preserve">支　　給　　標　　</w:t>
            </w:r>
            <w:proofErr w:type="gramStart"/>
            <w:r w:rsidRPr="00863E3F">
              <w:rPr>
                <w:rFonts w:ascii="標楷體" w:hAnsi="標楷體" w:cs="Arial" w:hint="eastAsia"/>
                <w:color w:val="000000"/>
              </w:rPr>
              <w:t>準</w:t>
            </w:r>
            <w:proofErr w:type="gramEnd"/>
          </w:p>
        </w:tc>
      </w:tr>
      <w:tr w:rsidR="00D747DC" w:rsidRPr="00863E3F" w:rsidTr="00290E7A">
        <w:trPr>
          <w:cantSplit/>
          <w:trHeight w:val="441"/>
          <w:jc w:val="center"/>
        </w:trPr>
        <w:tc>
          <w:tcPr>
            <w:tcW w:w="910" w:type="dxa"/>
            <w:tcBorders>
              <w:right w:val="single" w:sz="2" w:space="0" w:color="auto"/>
            </w:tcBorders>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校　　長</w:t>
            </w:r>
          </w:p>
        </w:tc>
        <w:tc>
          <w:tcPr>
            <w:tcW w:w="9740" w:type="dxa"/>
            <w:tcBorders>
              <w:left w:val="single" w:sz="2" w:space="0" w:color="auto"/>
            </w:tcBorders>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比照「軍公教人員兼職費及講座鐘點費支給規定」支給</w:t>
            </w:r>
            <w:proofErr w:type="gramStart"/>
            <w:r w:rsidRPr="00863E3F">
              <w:rPr>
                <w:rFonts w:ascii="標楷體" w:hAnsi="標楷體" w:cs="Arial" w:hint="eastAsia"/>
                <w:color w:val="000000"/>
              </w:rPr>
              <w:t>標準計支</w:t>
            </w:r>
            <w:proofErr w:type="gramEnd"/>
            <w:r w:rsidRPr="00863E3F">
              <w:rPr>
                <w:rFonts w:ascii="標楷體" w:hAnsi="標楷體" w:cs="Arial" w:hint="eastAsia"/>
                <w:color w:val="000000"/>
              </w:rPr>
              <w:t>。</w:t>
            </w:r>
          </w:p>
        </w:tc>
      </w:tr>
      <w:tr w:rsidR="00D747DC" w:rsidRPr="00863E3F" w:rsidTr="00290E7A">
        <w:trPr>
          <w:cantSplit/>
          <w:trHeight w:val="1356"/>
          <w:jc w:val="center"/>
        </w:trPr>
        <w:tc>
          <w:tcPr>
            <w:tcW w:w="910" w:type="dxa"/>
            <w:tcBorders>
              <w:right w:val="single" w:sz="2" w:space="0" w:color="auto"/>
            </w:tcBorders>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校務主任</w:t>
            </w:r>
          </w:p>
        </w:tc>
        <w:tc>
          <w:tcPr>
            <w:tcW w:w="9740" w:type="dxa"/>
            <w:vMerge w:val="restart"/>
            <w:tcBorders>
              <w:left w:val="single" w:sz="2" w:space="0" w:color="auto"/>
            </w:tcBorders>
          </w:tcPr>
          <w:p w:rsidR="00D747DC" w:rsidRPr="00863E3F" w:rsidRDefault="00D747DC" w:rsidP="00290E7A">
            <w:pPr>
              <w:spacing w:afterLines="30" w:after="108" w:line="0" w:lineRule="atLeast"/>
              <w:rPr>
                <w:rFonts w:ascii="標楷體" w:hAnsi="標楷體" w:cs="Arial"/>
                <w:color w:val="000000"/>
              </w:rPr>
            </w:pPr>
            <w:r w:rsidRPr="00B538F0">
              <w:rPr>
                <w:rFonts w:ascii="標楷體" w:hAnsi="標楷體" w:cs="Arial" w:hint="eastAsia"/>
                <w:color w:val="FF0000"/>
              </w:rPr>
              <w:t>依同學制同層級主管職務支給主管職務加給</w:t>
            </w:r>
            <w:r w:rsidRPr="00863E3F">
              <w:rPr>
                <w:rFonts w:ascii="標楷體" w:hAnsi="標楷體" w:cs="Arial" w:hint="eastAsia"/>
                <w:color w:val="000000"/>
              </w:rPr>
              <w:t>；但</w:t>
            </w:r>
            <w:r w:rsidRPr="00B538F0">
              <w:rPr>
                <w:rFonts w:ascii="標楷體" w:hAnsi="標楷體" w:cs="Arial" w:hint="eastAsia"/>
                <w:color w:val="FF0000"/>
              </w:rPr>
              <w:t>同時兼任學校主管職務及附設進修學校校務主任或組長者，其工作補助費按下列數額支給</w:t>
            </w:r>
            <w:r w:rsidRPr="00863E3F">
              <w:rPr>
                <w:rFonts w:ascii="標楷體" w:hAnsi="標楷體" w:cs="Arial" w:hint="eastAsia"/>
                <w:color w:val="000000"/>
              </w:rPr>
              <w:t>：</w:t>
            </w:r>
          </w:p>
          <w:tbl>
            <w:tblPr>
              <w:tblW w:w="490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50"/>
              <w:gridCol w:w="2029"/>
              <w:gridCol w:w="2030"/>
              <w:gridCol w:w="2030"/>
              <w:gridCol w:w="2030"/>
            </w:tblGrid>
            <w:tr w:rsidR="00D747DC" w:rsidRPr="00863E3F" w:rsidTr="00290E7A">
              <w:trPr>
                <w:trHeight w:val="662"/>
                <w:jc w:val="center"/>
              </w:trPr>
              <w:tc>
                <w:tcPr>
                  <w:tcW w:w="1350" w:type="dxa"/>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職稱</w:t>
                  </w:r>
                </w:p>
              </w:tc>
              <w:tc>
                <w:tcPr>
                  <w:tcW w:w="2029" w:type="dxa"/>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四班以下</w:t>
                  </w:r>
                </w:p>
              </w:tc>
              <w:tc>
                <w:tcPr>
                  <w:tcW w:w="2030" w:type="dxa"/>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五至十班</w:t>
                  </w:r>
                </w:p>
              </w:tc>
              <w:tc>
                <w:tcPr>
                  <w:tcW w:w="2030" w:type="dxa"/>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十一至十五班</w:t>
                  </w:r>
                </w:p>
              </w:tc>
              <w:tc>
                <w:tcPr>
                  <w:tcW w:w="2030" w:type="dxa"/>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十六班以上</w:t>
                  </w:r>
                </w:p>
              </w:tc>
            </w:tr>
            <w:tr w:rsidR="00D747DC" w:rsidRPr="00863E3F" w:rsidTr="00290E7A">
              <w:trPr>
                <w:trHeight w:val="662"/>
                <w:jc w:val="center"/>
              </w:trPr>
              <w:tc>
                <w:tcPr>
                  <w:tcW w:w="1350" w:type="dxa"/>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校務主任</w:t>
                  </w:r>
                </w:p>
              </w:tc>
              <w:tc>
                <w:tcPr>
                  <w:tcW w:w="2029" w:type="dxa"/>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每</w:t>
                  </w:r>
                  <w:r>
                    <w:rPr>
                      <w:rFonts w:ascii="標楷體" w:hAnsi="標楷體" w:cs="Arial" w:hint="eastAsia"/>
                      <w:color w:val="000000"/>
                    </w:rPr>
                    <w:t>星期</w:t>
                  </w:r>
                  <w:r w:rsidRPr="00863E3F">
                    <w:rPr>
                      <w:rFonts w:ascii="標楷體" w:hAnsi="標楷體" w:cs="Arial" w:hint="eastAsia"/>
                      <w:color w:val="000000"/>
                    </w:rPr>
                    <w:t>以三節鐘點</w:t>
                  </w:r>
                  <w:proofErr w:type="gramStart"/>
                  <w:r w:rsidRPr="00863E3F">
                    <w:rPr>
                      <w:rFonts w:ascii="標楷體" w:hAnsi="標楷體" w:cs="Arial" w:hint="eastAsia"/>
                      <w:color w:val="000000"/>
                    </w:rPr>
                    <w:t>費計支</w:t>
                  </w:r>
                  <w:proofErr w:type="gramEnd"/>
                </w:p>
              </w:tc>
              <w:tc>
                <w:tcPr>
                  <w:tcW w:w="2030" w:type="dxa"/>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以三</w:t>
                  </w:r>
                  <w:r>
                    <w:rPr>
                      <w:rFonts w:ascii="標楷體" w:hAnsi="標楷體" w:cs="Arial" w:hint="eastAsia"/>
                      <w:color w:val="000000"/>
                    </w:rPr>
                    <w:t>點</w:t>
                  </w:r>
                  <w:r w:rsidRPr="00863E3F">
                    <w:rPr>
                      <w:rFonts w:ascii="標楷體" w:hAnsi="標楷體" w:cs="Arial" w:hint="eastAsia"/>
                      <w:color w:val="000000"/>
                    </w:rPr>
                    <w:t>五節鐘點</w:t>
                  </w:r>
                  <w:proofErr w:type="gramStart"/>
                  <w:r w:rsidRPr="00863E3F">
                    <w:rPr>
                      <w:rFonts w:ascii="標楷體" w:hAnsi="標楷體" w:cs="Arial" w:hint="eastAsia"/>
                      <w:color w:val="000000"/>
                    </w:rPr>
                    <w:t>費計支</w:t>
                  </w:r>
                  <w:proofErr w:type="gramEnd"/>
                </w:p>
              </w:tc>
              <w:tc>
                <w:tcPr>
                  <w:tcW w:w="2030" w:type="dxa"/>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以四節鐘點</w:t>
                  </w:r>
                  <w:proofErr w:type="gramStart"/>
                  <w:r w:rsidRPr="00863E3F">
                    <w:rPr>
                      <w:rFonts w:ascii="標楷體" w:hAnsi="標楷體" w:cs="Arial" w:hint="eastAsia"/>
                      <w:color w:val="000000"/>
                    </w:rPr>
                    <w:t>費計支</w:t>
                  </w:r>
                  <w:proofErr w:type="gramEnd"/>
                </w:p>
              </w:tc>
              <w:tc>
                <w:tcPr>
                  <w:tcW w:w="2030" w:type="dxa"/>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以五節鐘點</w:t>
                  </w:r>
                  <w:proofErr w:type="gramStart"/>
                  <w:r w:rsidRPr="00863E3F">
                    <w:rPr>
                      <w:rFonts w:ascii="標楷體" w:hAnsi="標楷體" w:cs="Arial" w:hint="eastAsia"/>
                      <w:color w:val="000000"/>
                    </w:rPr>
                    <w:t>費計支</w:t>
                  </w:r>
                  <w:proofErr w:type="gramEnd"/>
                </w:p>
              </w:tc>
            </w:tr>
            <w:tr w:rsidR="00D747DC" w:rsidRPr="00863E3F" w:rsidTr="00290E7A">
              <w:trPr>
                <w:trHeight w:val="662"/>
                <w:jc w:val="center"/>
              </w:trPr>
              <w:tc>
                <w:tcPr>
                  <w:tcW w:w="1350" w:type="dxa"/>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組長</w:t>
                  </w:r>
                </w:p>
              </w:tc>
              <w:tc>
                <w:tcPr>
                  <w:tcW w:w="2029" w:type="dxa"/>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以二</w:t>
                  </w:r>
                  <w:r>
                    <w:rPr>
                      <w:rFonts w:ascii="標楷體" w:hAnsi="標楷體" w:cs="Arial" w:hint="eastAsia"/>
                      <w:color w:val="000000"/>
                    </w:rPr>
                    <w:t>點</w:t>
                  </w:r>
                  <w:r w:rsidRPr="00863E3F">
                    <w:rPr>
                      <w:rFonts w:ascii="標楷體" w:hAnsi="標楷體" w:cs="Arial" w:hint="eastAsia"/>
                      <w:color w:val="000000"/>
                    </w:rPr>
                    <w:t>五節鐘點</w:t>
                  </w:r>
                  <w:proofErr w:type="gramStart"/>
                  <w:r w:rsidRPr="00863E3F">
                    <w:rPr>
                      <w:rFonts w:ascii="標楷體" w:hAnsi="標楷體" w:cs="Arial" w:hint="eastAsia"/>
                      <w:color w:val="000000"/>
                    </w:rPr>
                    <w:t>費計支</w:t>
                  </w:r>
                  <w:proofErr w:type="gramEnd"/>
                </w:p>
              </w:tc>
              <w:tc>
                <w:tcPr>
                  <w:tcW w:w="2030" w:type="dxa"/>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以三節鐘點</w:t>
                  </w:r>
                  <w:proofErr w:type="gramStart"/>
                  <w:r w:rsidRPr="00863E3F">
                    <w:rPr>
                      <w:rFonts w:ascii="標楷體" w:hAnsi="標楷體" w:cs="Arial" w:hint="eastAsia"/>
                      <w:color w:val="000000"/>
                    </w:rPr>
                    <w:t>費計支</w:t>
                  </w:r>
                  <w:proofErr w:type="gramEnd"/>
                </w:p>
              </w:tc>
              <w:tc>
                <w:tcPr>
                  <w:tcW w:w="2030" w:type="dxa"/>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以三節鐘點</w:t>
                  </w:r>
                  <w:proofErr w:type="gramStart"/>
                  <w:r w:rsidRPr="00863E3F">
                    <w:rPr>
                      <w:rFonts w:ascii="標楷體" w:hAnsi="標楷體" w:cs="Arial" w:hint="eastAsia"/>
                      <w:color w:val="000000"/>
                    </w:rPr>
                    <w:t>費計支</w:t>
                  </w:r>
                  <w:proofErr w:type="gramEnd"/>
                </w:p>
              </w:tc>
              <w:tc>
                <w:tcPr>
                  <w:tcW w:w="2030" w:type="dxa"/>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以三</w:t>
                  </w:r>
                  <w:r>
                    <w:rPr>
                      <w:rFonts w:ascii="標楷體" w:hAnsi="標楷體" w:cs="Arial" w:hint="eastAsia"/>
                      <w:color w:val="000000"/>
                    </w:rPr>
                    <w:t>點</w:t>
                  </w:r>
                  <w:r w:rsidRPr="00863E3F">
                    <w:rPr>
                      <w:rFonts w:ascii="標楷體" w:hAnsi="標楷體" w:cs="Arial" w:hint="eastAsia"/>
                      <w:color w:val="000000"/>
                    </w:rPr>
                    <w:t>五節鐘點</w:t>
                  </w:r>
                  <w:proofErr w:type="gramStart"/>
                  <w:r w:rsidRPr="00863E3F">
                    <w:rPr>
                      <w:rFonts w:ascii="標楷體" w:hAnsi="標楷體" w:cs="Arial" w:hint="eastAsia"/>
                      <w:color w:val="000000"/>
                    </w:rPr>
                    <w:t>費計支</w:t>
                  </w:r>
                  <w:proofErr w:type="gramEnd"/>
                </w:p>
              </w:tc>
            </w:tr>
          </w:tbl>
          <w:p w:rsidR="00D747DC" w:rsidRPr="00863E3F" w:rsidRDefault="00D747DC" w:rsidP="00290E7A">
            <w:pPr>
              <w:spacing w:line="0" w:lineRule="atLeast"/>
              <w:rPr>
                <w:rFonts w:ascii="標楷體" w:hAnsi="標楷體" w:cs="Arial"/>
                <w:color w:val="000000"/>
              </w:rPr>
            </w:pPr>
          </w:p>
        </w:tc>
      </w:tr>
      <w:tr w:rsidR="00D747DC" w:rsidRPr="00863E3F" w:rsidTr="00290E7A">
        <w:trPr>
          <w:cantSplit/>
          <w:trHeight w:val="1397"/>
          <w:jc w:val="center"/>
        </w:trPr>
        <w:tc>
          <w:tcPr>
            <w:tcW w:w="910" w:type="dxa"/>
            <w:tcBorders>
              <w:right w:val="single" w:sz="2" w:space="0" w:color="auto"/>
            </w:tcBorders>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組　　長</w:t>
            </w:r>
          </w:p>
        </w:tc>
        <w:tc>
          <w:tcPr>
            <w:tcW w:w="9740" w:type="dxa"/>
            <w:vMerge/>
            <w:tcBorders>
              <w:left w:val="single" w:sz="2" w:space="0" w:color="auto"/>
            </w:tcBorders>
            <w:vAlign w:val="center"/>
          </w:tcPr>
          <w:p w:rsidR="00D747DC" w:rsidRPr="00863E3F" w:rsidRDefault="00D747DC" w:rsidP="00290E7A">
            <w:pPr>
              <w:spacing w:line="0" w:lineRule="atLeast"/>
              <w:rPr>
                <w:rFonts w:ascii="標楷體" w:hAnsi="標楷體" w:cs="Arial"/>
                <w:color w:val="000000"/>
              </w:rPr>
            </w:pPr>
          </w:p>
        </w:tc>
      </w:tr>
      <w:tr w:rsidR="00D747DC" w:rsidRPr="00863E3F" w:rsidTr="00290E7A">
        <w:trPr>
          <w:cantSplit/>
          <w:trHeight w:val="432"/>
          <w:jc w:val="center"/>
        </w:trPr>
        <w:tc>
          <w:tcPr>
            <w:tcW w:w="910" w:type="dxa"/>
            <w:tcBorders>
              <w:right w:val="single" w:sz="2" w:space="0" w:color="auto"/>
            </w:tcBorders>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導</w:t>
            </w:r>
            <w:r w:rsidRPr="00863E3F">
              <w:rPr>
                <w:rFonts w:ascii="標楷體" w:hAnsi="標楷體" w:cs="Arial" w:hint="eastAsia"/>
                <w:color w:val="000000"/>
              </w:rPr>
              <w:t xml:space="preserve">    </w:t>
            </w:r>
            <w:r w:rsidRPr="00863E3F">
              <w:rPr>
                <w:rFonts w:ascii="標楷體" w:hAnsi="標楷體" w:cs="Arial" w:hint="eastAsia"/>
                <w:color w:val="000000"/>
              </w:rPr>
              <w:t>師</w:t>
            </w:r>
          </w:p>
        </w:tc>
        <w:tc>
          <w:tcPr>
            <w:tcW w:w="9740" w:type="dxa"/>
            <w:tcBorders>
              <w:left w:val="single" w:sz="2" w:space="0" w:color="auto"/>
            </w:tcBorders>
            <w:vAlign w:val="center"/>
          </w:tcPr>
          <w:p w:rsidR="00D747DC" w:rsidRPr="00863E3F" w:rsidRDefault="00D747DC" w:rsidP="00290E7A">
            <w:pPr>
              <w:spacing w:line="0" w:lineRule="atLeast"/>
              <w:rPr>
                <w:rFonts w:ascii="標楷體" w:hAnsi="標楷體" w:cs="Arial"/>
                <w:color w:val="000000"/>
              </w:rPr>
            </w:pPr>
            <w:r w:rsidRPr="00863E3F">
              <w:rPr>
                <w:rFonts w:ascii="標楷體" w:hAnsi="標楷體" w:cs="Arial" w:hint="eastAsia"/>
                <w:color w:val="000000"/>
              </w:rPr>
              <w:t>比照</w:t>
            </w:r>
            <w:r w:rsidRPr="00B538F0">
              <w:rPr>
                <w:rFonts w:ascii="標楷體" w:hAnsi="標楷體" w:cs="Arial" w:hint="eastAsia"/>
                <w:color w:val="FF0000"/>
              </w:rPr>
              <w:t>高級中學導師費</w:t>
            </w:r>
            <w:r w:rsidRPr="00863E3F">
              <w:rPr>
                <w:rFonts w:ascii="標楷體" w:hAnsi="標楷體" w:cs="Arial" w:hint="eastAsia"/>
                <w:color w:val="000000"/>
              </w:rPr>
              <w:t>標準支給。</w:t>
            </w:r>
          </w:p>
        </w:tc>
      </w:tr>
      <w:tr w:rsidR="00D747DC" w:rsidRPr="00863E3F" w:rsidTr="00290E7A">
        <w:trPr>
          <w:cantSplit/>
          <w:trHeight w:val="1747"/>
          <w:jc w:val="center"/>
        </w:trPr>
        <w:tc>
          <w:tcPr>
            <w:tcW w:w="910" w:type="dxa"/>
            <w:tcBorders>
              <w:right w:val="single" w:sz="2" w:space="0" w:color="auto"/>
            </w:tcBorders>
            <w:vAlign w:val="center"/>
          </w:tcPr>
          <w:p w:rsidR="00D747DC" w:rsidRPr="00863E3F" w:rsidRDefault="00D747DC" w:rsidP="00290E7A">
            <w:pPr>
              <w:spacing w:line="0" w:lineRule="atLeast"/>
              <w:jc w:val="center"/>
              <w:rPr>
                <w:rFonts w:ascii="標楷體" w:hAnsi="標楷體" w:cs="Arial"/>
                <w:color w:val="000000"/>
              </w:rPr>
            </w:pPr>
            <w:r w:rsidRPr="00863E3F">
              <w:rPr>
                <w:rFonts w:ascii="標楷體" w:hAnsi="標楷體" w:cs="Arial" w:hint="eastAsia"/>
                <w:color w:val="000000"/>
              </w:rPr>
              <w:t xml:space="preserve">備　　</w:t>
            </w:r>
            <w:proofErr w:type="gramStart"/>
            <w:r w:rsidRPr="00863E3F">
              <w:rPr>
                <w:rFonts w:ascii="標楷體" w:hAnsi="標楷體" w:cs="Arial" w:hint="eastAsia"/>
                <w:color w:val="000000"/>
              </w:rPr>
              <w:t>註</w:t>
            </w:r>
            <w:proofErr w:type="gramEnd"/>
          </w:p>
        </w:tc>
        <w:tc>
          <w:tcPr>
            <w:tcW w:w="9740" w:type="dxa"/>
            <w:tcBorders>
              <w:left w:val="single" w:sz="2" w:space="0" w:color="auto"/>
            </w:tcBorders>
            <w:vAlign w:val="center"/>
          </w:tcPr>
          <w:p w:rsidR="00D747DC" w:rsidRPr="00863E3F" w:rsidRDefault="00D747DC" w:rsidP="00290E7A">
            <w:pPr>
              <w:spacing w:line="0" w:lineRule="atLeast"/>
              <w:ind w:left="480" w:hangingChars="200" w:hanging="480"/>
              <w:rPr>
                <w:rFonts w:ascii="標楷體" w:hAnsi="標楷體" w:cs="Arial"/>
                <w:color w:val="000000"/>
              </w:rPr>
            </w:pPr>
            <w:r w:rsidRPr="00863E3F">
              <w:rPr>
                <w:rFonts w:ascii="標楷體" w:hAnsi="標楷體" w:cs="Arial" w:hint="eastAsia"/>
                <w:color w:val="000000"/>
              </w:rPr>
              <w:t>一、</w:t>
            </w:r>
            <w:r w:rsidRPr="00B538F0">
              <w:rPr>
                <w:rFonts w:ascii="標楷體" w:hAnsi="標楷體" w:cs="Arial" w:hint="eastAsia"/>
                <w:color w:val="FF0000"/>
              </w:rPr>
              <w:t>校務主任及組長之工作補助費支給標準，比照高級中學教師鐘點費支給</w:t>
            </w:r>
            <w:proofErr w:type="gramStart"/>
            <w:r w:rsidRPr="00B538F0">
              <w:rPr>
                <w:rFonts w:ascii="標楷體" w:hAnsi="標楷體" w:cs="Arial" w:hint="eastAsia"/>
                <w:color w:val="FF0000"/>
              </w:rPr>
              <w:t>標準計支</w:t>
            </w:r>
            <w:proofErr w:type="gramEnd"/>
            <w:r w:rsidRPr="00B538F0">
              <w:rPr>
                <w:rFonts w:ascii="標楷體" w:hAnsi="標楷體" w:cs="Arial" w:hint="eastAsia"/>
                <w:color w:val="FF0000"/>
              </w:rPr>
              <w:t>。教官兼任生活輔導組長者，其工作補助費支給標準比照組長</w:t>
            </w:r>
            <w:r>
              <w:rPr>
                <w:rFonts w:ascii="標楷體" w:hAnsi="標楷體" w:cs="Arial" w:hint="eastAsia"/>
                <w:color w:val="000000"/>
              </w:rPr>
              <w:t>。</w:t>
            </w:r>
          </w:p>
          <w:p w:rsidR="00D747DC" w:rsidRPr="00863E3F" w:rsidRDefault="00D747DC" w:rsidP="00290E7A">
            <w:pPr>
              <w:spacing w:line="0" w:lineRule="atLeast"/>
              <w:ind w:left="480" w:hangingChars="200" w:hanging="480"/>
              <w:rPr>
                <w:rFonts w:ascii="標楷體" w:hAnsi="標楷體" w:cs="Arial"/>
                <w:color w:val="000000"/>
              </w:rPr>
            </w:pPr>
            <w:r w:rsidRPr="00863E3F">
              <w:rPr>
                <w:rFonts w:ascii="標楷體" w:hAnsi="標楷體" w:cs="Arial" w:hint="eastAsia"/>
                <w:color w:val="000000"/>
              </w:rPr>
              <w:t>二、</w:t>
            </w:r>
            <w:proofErr w:type="gramStart"/>
            <w:r w:rsidRPr="00863E3F">
              <w:rPr>
                <w:rFonts w:ascii="標楷體" w:hAnsi="標楷體" w:cs="Arial" w:hint="eastAsia"/>
                <w:color w:val="000000"/>
              </w:rPr>
              <w:t>本表支給</w:t>
            </w:r>
            <w:proofErr w:type="gramEnd"/>
            <w:r w:rsidRPr="00863E3F">
              <w:rPr>
                <w:rFonts w:ascii="標楷體" w:hAnsi="標楷體" w:cs="Arial" w:hint="eastAsia"/>
                <w:color w:val="000000"/>
              </w:rPr>
              <w:t>對象，以由教師兼任，且須於夜間有工作事實者為限。</w:t>
            </w:r>
          </w:p>
          <w:p w:rsidR="00D747DC" w:rsidRDefault="00D747DC" w:rsidP="00290E7A">
            <w:pPr>
              <w:spacing w:line="0" w:lineRule="atLeast"/>
              <w:ind w:left="480" w:hangingChars="200" w:hanging="480"/>
              <w:rPr>
                <w:rFonts w:ascii="標楷體" w:hAnsi="標楷體" w:cs="Arial"/>
                <w:color w:val="000000"/>
              </w:rPr>
            </w:pPr>
            <w:r w:rsidRPr="00863E3F">
              <w:rPr>
                <w:rFonts w:ascii="標楷體" w:hAnsi="標楷體" w:cs="Arial" w:hint="eastAsia"/>
                <w:color w:val="000000"/>
              </w:rPr>
              <w:t>三、人事、會計、總務</w:t>
            </w:r>
            <w:r>
              <w:rPr>
                <w:rFonts w:ascii="標楷體" w:hAnsi="標楷體" w:cs="Arial" w:hint="eastAsia"/>
                <w:color w:val="000000"/>
              </w:rPr>
              <w:t>、幹事及實習</w:t>
            </w:r>
            <w:r w:rsidRPr="00863E3F">
              <w:rPr>
                <w:rFonts w:ascii="標楷體" w:hAnsi="標楷體" w:cs="Arial" w:hint="eastAsia"/>
                <w:color w:val="000000"/>
              </w:rPr>
              <w:t>等其他兼任人員，比照「軍公教人員兼職費及講座鐘點費支給規定」支給</w:t>
            </w:r>
            <w:proofErr w:type="gramStart"/>
            <w:r w:rsidRPr="00863E3F">
              <w:rPr>
                <w:rFonts w:ascii="標楷體" w:hAnsi="標楷體" w:cs="Arial" w:hint="eastAsia"/>
                <w:color w:val="000000"/>
              </w:rPr>
              <w:t>標準計支</w:t>
            </w:r>
            <w:proofErr w:type="gramEnd"/>
            <w:r w:rsidRPr="00863E3F">
              <w:rPr>
                <w:rFonts w:ascii="標楷體" w:hAnsi="標楷體" w:cs="Arial" w:hint="eastAsia"/>
                <w:color w:val="000000"/>
              </w:rPr>
              <w:t>。</w:t>
            </w:r>
          </w:p>
          <w:p w:rsidR="00D747DC" w:rsidRPr="00863E3F" w:rsidRDefault="00D747DC" w:rsidP="00290E7A">
            <w:pPr>
              <w:spacing w:line="0" w:lineRule="atLeast"/>
              <w:ind w:left="480" w:hangingChars="200" w:hanging="480"/>
              <w:rPr>
                <w:rFonts w:ascii="標楷體" w:hAnsi="標楷體" w:cs="Arial"/>
                <w:color w:val="000000"/>
              </w:rPr>
            </w:pPr>
            <w:r>
              <w:rPr>
                <w:rFonts w:ascii="標楷體" w:hAnsi="標楷體" w:cs="Arial" w:hint="eastAsia"/>
                <w:color w:val="000000"/>
              </w:rPr>
              <w:t>四、</w:t>
            </w:r>
            <w:r w:rsidRPr="0039201A">
              <w:rPr>
                <w:rFonts w:ascii="標楷體" w:hAnsi="標楷體" w:cs="Arial" w:hint="eastAsia"/>
                <w:color w:val="000000"/>
              </w:rPr>
              <w:t>校務主任、組長、幹事及導</w:t>
            </w:r>
            <w:r>
              <w:rPr>
                <w:rFonts w:ascii="標楷體" w:hAnsi="標楷體" w:cs="Arial" w:hint="eastAsia"/>
                <w:color w:val="000000"/>
              </w:rPr>
              <w:t>師，以一人一職為原則，如因實際需要，日補校行政人員得兼任導師，</w:t>
            </w:r>
            <w:r>
              <w:rPr>
                <w:rFonts w:ascii="標楷體" w:hAnsi="標楷體" w:cs="Arial" w:hint="eastAsia"/>
                <w:color w:val="000000"/>
              </w:rPr>
              <w:t xml:space="preserve"> </w:t>
            </w:r>
            <w:r w:rsidRPr="0039201A">
              <w:rPr>
                <w:rFonts w:ascii="標楷體" w:hAnsi="標楷體" w:cs="Arial" w:hint="eastAsia"/>
                <w:color w:val="000000"/>
              </w:rPr>
              <w:t>但不得同時支領主管加給及導師費。</w:t>
            </w:r>
          </w:p>
        </w:tc>
      </w:tr>
    </w:tbl>
    <w:p w:rsidR="00B8778F" w:rsidRPr="00D747DC" w:rsidRDefault="00B8778F">
      <w:bookmarkStart w:id="0" w:name="_GoBack"/>
      <w:bookmarkEnd w:id="0"/>
    </w:p>
    <w:sectPr w:rsidR="00B8778F" w:rsidRPr="00D747DC" w:rsidSect="00B8778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華康粗明體(P)">
    <w:altName w:val="新細明體"/>
    <w:charset w:val="88"/>
    <w:family w:val="auto"/>
    <w:pitch w:val="variable"/>
    <w:sig w:usb0="80000001" w:usb1="28091800" w:usb2="00000016" w:usb3="00000000" w:csb0="00100000" w:csb1="00000000"/>
  </w:font>
  <w:font w:name="文鼎粗楷">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8F"/>
    <w:rsid w:val="00091C0D"/>
    <w:rsid w:val="001D3B25"/>
    <w:rsid w:val="00305260"/>
    <w:rsid w:val="00632A27"/>
    <w:rsid w:val="00B538F0"/>
    <w:rsid w:val="00B8778F"/>
    <w:rsid w:val="00D74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CDDF"/>
  <w15:chartTrackingRefBased/>
  <w15:docId w15:val="{BFD6DFA2-1809-463E-8481-F66E7122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778F"/>
    <w:rPr>
      <w:color w:val="0000FF"/>
      <w:u w:val="single"/>
    </w:rPr>
  </w:style>
  <w:style w:type="paragraph" w:styleId="a4">
    <w:name w:val="Date"/>
    <w:basedOn w:val="a"/>
    <w:next w:val="a"/>
    <w:link w:val="a5"/>
    <w:uiPriority w:val="99"/>
    <w:semiHidden/>
    <w:unhideWhenUsed/>
    <w:rsid w:val="00B8778F"/>
    <w:pPr>
      <w:jc w:val="right"/>
    </w:pPr>
  </w:style>
  <w:style w:type="character" w:customStyle="1" w:styleId="a5">
    <w:name w:val="日期 字元"/>
    <w:basedOn w:val="a0"/>
    <w:link w:val="a4"/>
    <w:uiPriority w:val="99"/>
    <w:semiHidden/>
    <w:rsid w:val="00B8778F"/>
  </w:style>
  <w:style w:type="paragraph" w:styleId="HTML">
    <w:name w:val="HTML Preformatted"/>
    <w:basedOn w:val="a"/>
    <w:link w:val="HTML0"/>
    <w:uiPriority w:val="99"/>
    <w:semiHidden/>
    <w:unhideWhenUsed/>
    <w:rsid w:val="00B87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8778F"/>
    <w:rPr>
      <w:rFonts w:ascii="細明體" w:eastAsia="細明體" w:hAnsi="細明體" w:cs="細明體"/>
      <w:kern w:val="0"/>
      <w:szCs w:val="24"/>
    </w:rPr>
  </w:style>
  <w:style w:type="paragraph" w:customStyle="1" w:styleId="2">
    <w:name w:val="字元 字元2 字元"/>
    <w:basedOn w:val="a"/>
    <w:semiHidden/>
    <w:rsid w:val="00D747DC"/>
    <w:pPr>
      <w:widowControl/>
      <w:spacing w:after="160" w:line="240" w:lineRule="exact"/>
    </w:pPr>
    <w:rPr>
      <w:rFonts w:ascii="Tahoma" w:eastAsia="新細明體" w:hAnsi="Tahoma" w:cs="Tahoma"/>
      <w:kern w:val="0"/>
      <w:sz w:val="20"/>
      <w:szCs w:val="20"/>
      <w:lang w:eastAsia="en-US"/>
    </w:rPr>
  </w:style>
  <w:style w:type="paragraph" w:customStyle="1" w:styleId="-">
    <w:name w:val="新北市政府公報-日期、字號"/>
    <w:basedOn w:val="a"/>
    <w:link w:val="-0"/>
    <w:rsid w:val="00D747DC"/>
    <w:pPr>
      <w:overflowPunct w:val="0"/>
      <w:spacing w:line="343" w:lineRule="exact"/>
      <w:jc w:val="both"/>
    </w:pPr>
    <w:rPr>
      <w:rFonts w:ascii="Times New Roman" w:eastAsia="標楷體" w:hAnsi="Times New Roman" w:cs="Times New Roman"/>
      <w:sz w:val="20"/>
      <w:szCs w:val="20"/>
    </w:rPr>
  </w:style>
  <w:style w:type="character" w:customStyle="1" w:styleId="-0">
    <w:name w:val="新北市政府公報-日期、字號 字元"/>
    <w:basedOn w:val="a0"/>
    <w:link w:val="-"/>
    <w:rsid w:val="00D747DC"/>
    <w:rPr>
      <w:rFonts w:ascii="Times New Roman" w:eastAsia="標楷體" w:hAnsi="Times New Roman" w:cs="Times New Roman"/>
      <w:sz w:val="20"/>
      <w:szCs w:val="20"/>
    </w:rPr>
  </w:style>
  <w:style w:type="paragraph" w:customStyle="1" w:styleId="-1">
    <w:name w:val="新北市政府公報-函"/>
    <w:basedOn w:val="a"/>
    <w:link w:val="-2"/>
    <w:rsid w:val="00D747DC"/>
    <w:pPr>
      <w:tabs>
        <w:tab w:val="num" w:pos="360"/>
      </w:tabs>
      <w:overflowPunct w:val="0"/>
      <w:spacing w:beforeLines="30" w:before="102" w:afterLines="60" w:after="205" w:line="360" w:lineRule="exact"/>
      <w:jc w:val="both"/>
    </w:pPr>
    <w:rPr>
      <w:rFonts w:ascii="華康粗明體(P)" w:eastAsia="文鼎粗楷" w:hAnsi="Times New Roman" w:cs="Times New Roman"/>
      <w:b/>
      <w:spacing w:val="6"/>
      <w:sz w:val="28"/>
      <w:szCs w:val="28"/>
    </w:rPr>
  </w:style>
  <w:style w:type="character" w:customStyle="1" w:styleId="-2">
    <w:name w:val="新北市政府公報-函 字元"/>
    <w:basedOn w:val="a0"/>
    <w:link w:val="-1"/>
    <w:rsid w:val="00D747DC"/>
    <w:rPr>
      <w:rFonts w:ascii="華康粗明體(P)" w:eastAsia="文鼎粗楷" w:hAnsi="Times New Roman" w:cs="Times New Roman"/>
      <w:b/>
      <w:spacing w:val="6"/>
      <w:sz w:val="28"/>
      <w:szCs w:val="28"/>
    </w:rPr>
  </w:style>
  <w:style w:type="paragraph" w:customStyle="1" w:styleId="a6">
    <w:name w:val="新北市政府公報附件標題"/>
    <w:basedOn w:val="a"/>
    <w:link w:val="a7"/>
    <w:rsid w:val="00D747DC"/>
    <w:pPr>
      <w:overflowPunct w:val="0"/>
      <w:spacing w:afterLines="50" w:after="171" w:line="343" w:lineRule="exact"/>
      <w:jc w:val="both"/>
    </w:pPr>
    <w:rPr>
      <w:rFonts w:ascii="Times New Roman" w:eastAsia="標楷體" w:hAnsi="Times New Roman" w:cs="Times New Roman"/>
      <w:b/>
      <w:szCs w:val="24"/>
    </w:rPr>
  </w:style>
  <w:style w:type="character" w:customStyle="1" w:styleId="a7">
    <w:name w:val="新北市政府公報附件標題 字元"/>
    <w:basedOn w:val="a0"/>
    <w:link w:val="a6"/>
    <w:rsid w:val="00D747DC"/>
    <w:rPr>
      <w:rFonts w:ascii="Times New Roman" w:eastAsia="標楷體" w:hAnsi="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45479">
      <w:bodyDiv w:val="1"/>
      <w:marLeft w:val="0"/>
      <w:marRight w:val="0"/>
      <w:marTop w:val="0"/>
      <w:marBottom w:val="0"/>
      <w:divBdr>
        <w:top w:val="none" w:sz="0" w:space="0" w:color="auto"/>
        <w:left w:val="none" w:sz="0" w:space="0" w:color="auto"/>
        <w:bottom w:val="none" w:sz="0" w:space="0" w:color="auto"/>
        <w:right w:val="none" w:sz="0" w:space="0" w:color="auto"/>
      </w:divBdr>
      <w:divsChild>
        <w:div w:id="147548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otlaw.com.tw/Attach/L-Doc/B020060001031600-1020327-10000-001.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2017-12-12T12:33:00Z</dcterms:created>
  <dcterms:modified xsi:type="dcterms:W3CDTF">2017-12-13T01:33:00Z</dcterms:modified>
</cp:coreProperties>
</file>