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DE3449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</w:pPr>
            <w:r>
              <w:rPr>
                <w:rFonts w:ascii="華康中圓體" w:eastAsia="華康中圓體" w:hAnsi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-283207</wp:posOffset>
                      </wp:positionH>
                      <wp:positionV relativeFrom="paragraph">
                        <wp:posOffset>-577845</wp:posOffset>
                      </wp:positionV>
                      <wp:extent cx="7086600" cy="571500"/>
                      <wp:effectExtent l="0" t="0" r="0" b="0"/>
                      <wp:wrapNone/>
                      <wp:docPr id="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DE3449" w:rsidRDefault="00373AB4">
                                  <w:pPr>
                                    <w:rPr>
                                      <w:rFonts w:ascii="超研澤粗鋼筆行楷" w:eastAsia="超研澤粗鋼筆行楷" w:hAnsi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Ansi="超研澤粗鋼筆行楷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8F7775">
                                    <w:rPr>
                                      <w:rFonts w:ascii="超研澤粗鋼筆行楷" w:eastAsia="超研澤粗鋼筆行楷" w:hAnsi="超研澤粗鋼筆行楷"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超研澤粗鋼筆行楷" w:eastAsia="超研澤粗鋼筆行楷" w:hAnsi="超研澤粗鋼筆行楷"/>
                                      <w:sz w:val="40"/>
                                      <w:szCs w:val="40"/>
                                    </w:rPr>
                                    <w:t>大學甄選入學第二階段</w:t>
                                  </w:r>
                                  <w:r>
                                    <w:rPr>
                                      <w:rFonts w:ascii="超研澤粗鋼筆行楷" w:eastAsia="超研澤粗鋼筆行楷" w:hAnsi="超研澤粗鋼筆行楷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超研澤粗鋼筆行楷" w:eastAsia="超研澤粗鋼筆行楷" w:hAnsi="超研澤粗鋼筆行楷"/>
                                      <w:sz w:val="40"/>
                                      <w:szCs w:val="40"/>
                                    </w:rPr>
                                    <w:t>指定項目甄試</w:t>
                                  </w:r>
                                  <w:r>
                                    <w:rPr>
                                      <w:rFonts w:ascii="超研澤粗鋼筆行楷" w:eastAsia="超研澤粗鋼筆行楷" w:hAnsi="超研澤粗鋼筆行楷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超研澤粗鋼筆行楷" w:eastAsia="超研澤粗鋼筆行楷" w:hAnsi="超研澤粗鋼筆行楷"/>
                                      <w:sz w:val="40"/>
                                      <w:szCs w:val="40"/>
                                    </w:rPr>
                                    <w:t>內容與建議單</w:t>
                                  </w:r>
                                </w:p>
                                <w:p w:rsidR="00DE3449" w:rsidRDefault="00DE3449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CgBdNzzwEAAJEDAAAO&#10;AAAAAAAAAAAAAAAAAC4CAABkcnMvZTJvRG9jLnhtbFBLAQItABQABgAIAAAAIQD/6YKO3QAAAAsB&#10;AAAPAAAAAAAAAAAAAAAAACkEAABkcnMvZG93bnJldi54bWxQSwUGAAAAAAQABADzAAAAMwUAAAAA&#10;" filled="f" stroked="f">
                      <v:textbox>
                        <w:txbxContent>
                          <w:p w:rsidR="00DE3449" w:rsidRDefault="00373AB4">
                            <w:pPr>
                              <w:rPr>
                                <w:rFonts w:ascii="超研澤粗鋼筆行楷" w:eastAsia="超研澤粗鋼筆行楷" w:hAnsi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Ansi="超研澤粗鋼筆行楷"/>
                                <w:sz w:val="40"/>
                                <w:szCs w:val="40"/>
                              </w:rPr>
                              <w:t>10</w:t>
                            </w:r>
                            <w:r w:rsidR="008F7775">
                              <w:rPr>
                                <w:rFonts w:ascii="超研澤粗鋼筆行楷" w:eastAsia="超研澤粗鋼筆行楷" w:hAnsi="超研澤粗鋼筆行楷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超研澤粗鋼筆行楷" w:eastAsia="超研澤粗鋼筆行楷" w:hAnsi="超研澤粗鋼筆行楷"/>
                                <w:sz w:val="40"/>
                                <w:szCs w:val="40"/>
                              </w:rPr>
                              <w:t>大學甄選入學第二階段</w:t>
                            </w:r>
                            <w:r>
                              <w:rPr>
                                <w:rFonts w:ascii="超研澤粗鋼筆行楷" w:eastAsia="超研澤粗鋼筆行楷" w:hAnsi="超研澤粗鋼筆行楷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超研澤粗鋼筆行楷" w:eastAsia="超研澤粗鋼筆行楷" w:hAnsi="超研澤粗鋼筆行楷"/>
                                <w:sz w:val="40"/>
                                <w:szCs w:val="40"/>
                              </w:rPr>
                              <w:t>指定項目甄試</w:t>
                            </w:r>
                            <w:r>
                              <w:rPr>
                                <w:rFonts w:ascii="超研澤粗鋼筆行楷" w:eastAsia="超研澤粗鋼筆行楷" w:hAnsi="超研澤粗鋼筆行楷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超研澤粗鋼筆行楷" w:eastAsia="超研澤粗鋼筆行楷" w:hAnsi="超研澤粗鋼筆行楷"/>
                                <w:sz w:val="40"/>
                                <w:szCs w:val="40"/>
                              </w:rPr>
                              <w:t>內容與建議單</w:t>
                            </w:r>
                          </w:p>
                          <w:p w:rsidR="00DE3449" w:rsidRDefault="00DE344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華康中圓體"/>
              </w:rPr>
              <w:t>甄選學校</w:t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甄選學系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學生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center"/>
              <w:rPr>
                <w:rFonts w:ascii="華康中圓體" w:eastAsia="華康中圓體" w:hAnsi="華康中圓體"/>
              </w:rPr>
            </w:pPr>
          </w:p>
        </w:tc>
      </w:tr>
      <w:tr w:rsidR="00DE3449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學測</w:t>
            </w:r>
          </w:p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分數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英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自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總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□</w:t>
            </w:r>
            <w:r>
              <w:rPr>
                <w:rFonts w:ascii="華康中圓體" w:eastAsia="華康中圓體" w:hAnsi="華康中圓體"/>
              </w:rPr>
              <w:t>大學個人申請</w:t>
            </w:r>
          </w:p>
          <w:p w:rsidR="00DE3449" w:rsidRDefault="00373AB4">
            <w:pPr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□</w:t>
            </w:r>
            <w:r>
              <w:rPr>
                <w:rFonts w:ascii="華康中圓體" w:eastAsia="華康中圓體" w:hAnsi="華康中圓體"/>
              </w:rPr>
              <w:t>科技校院申請入學</w:t>
            </w:r>
          </w:p>
          <w:p w:rsidR="00DE3449" w:rsidRDefault="00373AB4">
            <w:pPr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□</w:t>
            </w:r>
            <w:r>
              <w:rPr>
                <w:rFonts w:ascii="華康中圓體" w:eastAsia="華康中圓體" w:hAnsi="華康中圓體"/>
              </w:rPr>
              <w:t>軍事校院</w:t>
            </w:r>
          </w:p>
          <w:p w:rsidR="00DE3449" w:rsidRDefault="00373AB4">
            <w:pPr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□</w:t>
            </w:r>
            <w:r>
              <w:rPr>
                <w:rFonts w:ascii="華康中圓體" w:eastAsia="華康中圓體" w:hAnsi="華康中圓體"/>
              </w:rPr>
              <w:t>特殊選才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□</w:t>
            </w:r>
            <w:r>
              <w:rPr>
                <w:rFonts w:ascii="華康中圓體" w:eastAsia="華康中圓體" w:hAnsi="華康中圓體"/>
              </w:rPr>
              <w:t>正取</w:t>
            </w:r>
          </w:p>
          <w:p w:rsidR="00DE3449" w:rsidRDefault="00373AB4">
            <w:pPr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□</w:t>
            </w:r>
            <w:r>
              <w:rPr>
                <w:rFonts w:ascii="華康中圓體" w:eastAsia="華康中圓體" w:hAnsi="華康中圓體"/>
              </w:rPr>
              <w:t>備取</w:t>
            </w:r>
          </w:p>
          <w:p w:rsidR="00DE3449" w:rsidRDefault="00373AB4">
            <w:pPr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□</w:t>
            </w:r>
            <w:r>
              <w:rPr>
                <w:rFonts w:ascii="華康中圓體" w:eastAsia="華康中圓體" w:hAnsi="華康中圓體"/>
              </w:rPr>
              <w:t>未錄取</w:t>
            </w:r>
          </w:p>
        </w:tc>
      </w:tr>
      <w:tr w:rsidR="00DE3449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rPr>
                <w:rFonts w:ascii="華康中圓體" w:eastAsia="華康中圓體" w:hAnsi="華康中圓體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both"/>
              <w:rPr>
                <w:rFonts w:ascii="華康中圓體" w:eastAsia="華康中圓體" w:hAnsi="華康中圓體"/>
              </w:rPr>
            </w:pPr>
          </w:p>
        </w:tc>
        <w:tc>
          <w:tcPr>
            <w:tcW w:w="2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DE3449">
            <w:pPr>
              <w:jc w:val="both"/>
              <w:rPr>
                <w:rFonts w:ascii="華康中圓體" w:eastAsia="華康中圓體" w:hAnsi="華康中圓體"/>
              </w:rPr>
            </w:pPr>
          </w:p>
        </w:tc>
      </w:tr>
      <w:tr w:rsidR="00DE3449">
        <w:tblPrEx>
          <w:tblCellMar>
            <w:top w:w="0" w:type="dxa"/>
            <w:bottom w:w="0" w:type="dxa"/>
          </w:tblCellMar>
        </w:tblPrEx>
        <w:trPr>
          <w:cantSplit/>
          <w:trHeight w:val="7519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snapToGrid w:val="0"/>
              <w:ind w:left="113" w:right="113"/>
              <w:jc w:val="center"/>
            </w:pPr>
            <w:r>
              <w:rPr>
                <w:rFonts w:ascii="華康中圓體" w:eastAsia="華康中圓體" w:hAnsi="華康中圓體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449" w:rsidRDefault="00373AB4">
            <w:pPr>
              <w:snapToGrid w:val="0"/>
            </w:pPr>
            <w:r>
              <w:rPr>
                <w:rFonts w:ascii="華康中圓體" w:eastAsia="華康中圓體" w:hAnsi="華康中圓體"/>
              </w:rPr>
              <w:t>□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學測佔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(       %)</w:t>
            </w:r>
          </w:p>
          <w:p w:rsidR="00DE3449" w:rsidRDefault="00373AB4">
            <w:pPr>
              <w:snapToGrid w:val="0"/>
              <w:ind w:firstLine="240"/>
              <w:rPr>
                <w:rFonts w:ascii="華康中圓體" w:eastAsia="華康中圓體" w:hAnsi="華康中圓體"/>
                <w:shd w:val="clear" w:color="auto" w:fill="FFFFFF"/>
              </w:rPr>
            </w:pPr>
            <w:r>
              <w:rPr>
                <w:rFonts w:ascii="華康中圓體" w:eastAsia="華康中圓體" w:hAnsi="華康中圓體"/>
                <w:shd w:val="clear" w:color="auto" w:fill="FFFFFF"/>
              </w:rPr>
              <w:t>國文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*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（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 xml:space="preserve">    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），英文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*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（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 xml:space="preserve">    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），數學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*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（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 xml:space="preserve">    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），社會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*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（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 xml:space="preserve">    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），自然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*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（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 xml:space="preserve">    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）</w:t>
            </w:r>
          </w:p>
          <w:p w:rsidR="00DE3449" w:rsidRDefault="00DE3449">
            <w:pPr>
              <w:snapToGrid w:val="0"/>
              <w:rPr>
                <w:rFonts w:ascii="華康中圓體" w:eastAsia="華康中圓體" w:hAnsi="華康中圓體"/>
                <w:shd w:val="clear" w:color="auto" w:fill="FFFFFF"/>
              </w:rPr>
            </w:pPr>
          </w:p>
          <w:p w:rsidR="00DE3449" w:rsidRDefault="00373AB4">
            <w:pPr>
              <w:snapToGrid w:val="0"/>
            </w:pPr>
            <w:r>
              <w:rPr>
                <w:rFonts w:ascii="華康中圓體" w:eastAsia="華康中圓體" w:hAnsi="華康中圓體"/>
              </w:rPr>
              <w:t>□</w:t>
            </w:r>
            <w:r>
              <w:rPr>
                <w:rFonts w:ascii="華康中圓體" w:eastAsia="華康中圓體" w:hAnsi="華康中圓體"/>
                <w:u w:val="wave"/>
                <w:shd w:val="clear" w:color="auto" w:fill="FFFFFF"/>
              </w:rPr>
              <w:t>面試佔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(      %)</w:t>
            </w:r>
          </w:p>
          <w:p w:rsidR="00DE3449" w:rsidRDefault="00373AB4">
            <w:pPr>
              <w:tabs>
                <w:tab w:val="left" w:pos="1052"/>
              </w:tabs>
              <w:snapToGrid w:val="0"/>
              <w:ind w:firstLine="120"/>
            </w:pPr>
            <w:r>
              <w:rPr>
                <w:rFonts w:ascii="華康中圓體" w:eastAsia="華康中圓體" w:hAnsi="華康中圓體"/>
              </w:rPr>
              <w:t>一、形式：（</w:t>
            </w:r>
            <w:r>
              <w:rPr>
                <w:rFonts w:ascii="華康中圓體" w:eastAsia="華康中圓體" w:hAnsi="華康中圓體" w:cs="細明體"/>
              </w:rPr>
              <w:t>教授：學生）人數</w:t>
            </w:r>
            <w:r>
              <w:rPr>
                <w:rFonts w:ascii="華康中圓體" w:eastAsia="華康中圓體" w:hAnsi="華康中圓體" w:cs="細明體"/>
              </w:rPr>
              <w:t>=</w:t>
            </w:r>
            <w:r>
              <w:rPr>
                <w:rFonts w:ascii="華康中圓體" w:eastAsia="華康中圓體" w:hAnsi="華康中圓體" w:cs="細明體"/>
              </w:rPr>
              <w:t>（</w:t>
            </w:r>
            <w:r>
              <w:rPr>
                <w:rFonts w:ascii="華康中圓體" w:eastAsia="華康中圓體" w:hAnsi="華康中圓體" w:cs="細明體"/>
              </w:rPr>
              <w:t xml:space="preserve">  </w:t>
            </w:r>
            <w:r>
              <w:rPr>
                <w:rFonts w:ascii="華康中圓體" w:eastAsia="華康中圓體" w:hAnsi="華康中圓體" w:cs="細明體"/>
              </w:rPr>
              <w:t>：</w:t>
            </w:r>
            <w:r>
              <w:rPr>
                <w:rFonts w:ascii="華康中圓體" w:eastAsia="華康中圓體" w:hAnsi="華康中圓體" w:cs="細明體"/>
              </w:rPr>
              <w:t xml:space="preserve">  </w:t>
            </w:r>
            <w:r>
              <w:rPr>
                <w:rFonts w:ascii="華康中圓體" w:eastAsia="華康中圓體" w:hAnsi="華康中圓體" w:cs="細明體"/>
              </w:rPr>
              <w:t>），方式：</w:t>
            </w:r>
            <w:r>
              <w:rPr>
                <w:rFonts w:ascii="華康中圓體" w:eastAsia="華康中圓體" w:hAnsi="華康中圓體" w:cs="細明體"/>
                <w:u w:val="single"/>
              </w:rPr>
              <w:t xml:space="preserve">                        </w:t>
            </w: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 w:cs="細明體"/>
                <w:u w:val="single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 w:cs="細明體"/>
                <w:u w:val="single"/>
              </w:rPr>
            </w:pPr>
          </w:p>
          <w:p w:rsidR="00DE3449" w:rsidRDefault="00373AB4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二、題目：</w:t>
            </w: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rPr>
                <w:rFonts w:ascii="華康中圓體" w:eastAsia="華康中圓體" w:hAnsi="華康中圓體"/>
              </w:rPr>
            </w:pPr>
          </w:p>
          <w:p w:rsidR="00DE3449" w:rsidRDefault="00373AB4">
            <w:pPr>
              <w:tabs>
                <w:tab w:val="left" w:pos="1052"/>
              </w:tabs>
              <w:snapToGrid w:val="0"/>
              <w:ind w:firstLine="120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 xml:space="preserve">                              </w:t>
            </w:r>
          </w:p>
          <w:p w:rsidR="00DE3449" w:rsidRDefault="00DE3449">
            <w:pPr>
              <w:snapToGrid w:val="0"/>
              <w:rPr>
                <w:rFonts w:ascii="華康中圓體" w:eastAsia="華康中圓體" w:hAnsi="華康中圓體"/>
                <w:shd w:val="clear" w:color="auto" w:fill="FFFFFF"/>
              </w:rPr>
            </w:pPr>
          </w:p>
          <w:p w:rsidR="00DE3449" w:rsidRDefault="00373AB4">
            <w:pPr>
              <w:snapToGrid w:val="0"/>
            </w:pPr>
            <w:r>
              <w:rPr>
                <w:rFonts w:ascii="華康中圓體" w:eastAsia="華康中圓體" w:hAnsi="華康中圓體"/>
                <w:shd w:val="clear" w:color="auto" w:fill="FFFFFF"/>
              </w:rPr>
              <w:t>□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審查資料佔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(     %)</w:t>
            </w:r>
            <w:r>
              <w:rPr>
                <w:rFonts w:ascii="華康中圓體" w:eastAsia="華康中圓體" w:hAnsi="華康中圓體"/>
              </w:rPr>
              <w:t xml:space="preserve">  </w:t>
            </w:r>
            <w:r>
              <w:rPr>
                <w:rFonts w:ascii="華康中圓體" w:eastAsia="華康中圓體" w:hAnsi="華康中圓體"/>
              </w:rPr>
              <w:t>或</w:t>
            </w:r>
            <w:r>
              <w:rPr>
                <w:rFonts w:ascii="華康中圓體" w:eastAsia="華康中圓體" w:hAnsi="華康中圓體"/>
              </w:rPr>
              <w:t xml:space="preserve">  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□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術科實作佔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(     %)</w:t>
            </w:r>
            <w:r>
              <w:rPr>
                <w:rFonts w:ascii="華康中圓體" w:eastAsia="華康中圓體" w:hAnsi="華康中圓體"/>
              </w:rPr>
              <w:t xml:space="preserve">  </w:t>
            </w:r>
            <w:r>
              <w:rPr>
                <w:rFonts w:ascii="華康中圓體" w:eastAsia="華康中圓體" w:hAnsi="華康中圓體"/>
              </w:rPr>
              <w:t>或</w:t>
            </w:r>
            <w:r>
              <w:rPr>
                <w:rFonts w:ascii="華康中圓體" w:eastAsia="華康中圓體" w:hAnsi="華康中圓體"/>
              </w:rPr>
              <w:t xml:space="preserve">  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□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小論文佔</w:t>
            </w:r>
            <w:r>
              <w:rPr>
                <w:rFonts w:ascii="華康中圓體" w:eastAsia="華康中圓體" w:hAnsi="華康中圓體"/>
                <w:shd w:val="clear" w:color="auto" w:fill="FFFFFF"/>
              </w:rPr>
              <w:t>(     %)</w:t>
            </w:r>
          </w:p>
          <w:p w:rsidR="00DE3449" w:rsidRDefault="00DE3449">
            <w:pPr>
              <w:snapToGrid w:val="0"/>
              <w:rPr>
                <w:rFonts w:ascii="華康中圓體" w:eastAsia="華康中圓體" w:hAnsi="華康中圓體"/>
                <w:u w:val="wave"/>
              </w:rPr>
            </w:pPr>
          </w:p>
          <w:p w:rsidR="00DE3449" w:rsidRDefault="00DE3449">
            <w:pPr>
              <w:snapToGrid w:val="0"/>
              <w:rPr>
                <w:rFonts w:ascii="華康中圓體" w:eastAsia="華康中圓體" w:hAnsi="華康中圓體"/>
                <w:u w:val="wave"/>
              </w:rPr>
            </w:pPr>
          </w:p>
          <w:p w:rsidR="00DE3449" w:rsidRDefault="00373AB4">
            <w:pPr>
              <w:snapToGrid w:val="0"/>
            </w:pPr>
            <w:r>
              <w:rPr>
                <w:rFonts w:ascii="華康中圓體" w:eastAsia="華康中圓體" w:hAnsi="華康中圓體"/>
                <w:shd w:val="clear" w:color="auto" w:fill="FFFFFF"/>
              </w:rPr>
              <w:t>□</w:t>
            </w:r>
            <w:r>
              <w:rPr>
                <w:rFonts w:ascii="華康中圓體" w:eastAsia="華康中圓體" w:hAnsi="華康中圓體"/>
                <w:u w:val="wave"/>
                <w:shd w:val="clear" w:color="auto" w:fill="FFFFFF"/>
              </w:rPr>
              <w:t>其他佔</w:t>
            </w:r>
            <w:r>
              <w:rPr>
                <w:rFonts w:ascii="華康中圓體" w:eastAsia="華康中圓體" w:hAnsi="華康中圓體"/>
                <w:u w:val="wave"/>
                <w:shd w:val="clear" w:color="auto" w:fill="FFFFFF"/>
              </w:rPr>
              <w:t>(     %)</w:t>
            </w:r>
            <w:r>
              <w:rPr>
                <w:rFonts w:ascii="華康中圓體" w:eastAsia="華康中圓體" w:hAnsi="華康中圓體"/>
                <w:u w:val="wave"/>
              </w:rPr>
              <w:t>，請註明其他方式，如：</w:t>
            </w:r>
            <w:r>
              <w:rPr>
                <w:rFonts w:ascii="華康中圓體" w:eastAsia="華康中圓體" w:hAnsi="華康中圓體"/>
                <w:u w:val="wave"/>
                <w:shd w:val="clear" w:color="auto" w:fill="FFFFFF"/>
              </w:rPr>
              <w:t>面談與認識本系</w:t>
            </w:r>
          </w:p>
          <w:p w:rsidR="00DE3449" w:rsidRDefault="00DE3449">
            <w:pPr>
              <w:tabs>
                <w:tab w:val="left" w:pos="1052"/>
              </w:tabs>
              <w:snapToGrid w:val="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tabs>
                <w:tab w:val="left" w:pos="1052"/>
              </w:tabs>
              <w:snapToGrid w:val="0"/>
              <w:rPr>
                <w:rFonts w:ascii="華康中圓體" w:eastAsia="華康中圓體" w:hAnsi="華康中圓體"/>
              </w:rPr>
            </w:pPr>
          </w:p>
        </w:tc>
      </w:tr>
      <w:tr w:rsidR="00DE3449">
        <w:tblPrEx>
          <w:tblCellMar>
            <w:top w:w="0" w:type="dxa"/>
            <w:bottom w:w="0" w:type="dxa"/>
          </w:tblCellMar>
        </w:tblPrEx>
        <w:trPr>
          <w:cantSplit/>
          <w:trHeight w:val="3015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snapToGrid w:val="0"/>
              <w:ind w:left="113" w:right="113"/>
              <w:jc w:val="center"/>
            </w:pPr>
            <w:r>
              <w:rPr>
                <w:rFonts w:ascii="華康中圓體" w:eastAsia="華康中圓體" w:hAnsi="華康中圓體"/>
                <w:kern w:val="0"/>
              </w:rPr>
              <w:lastRenderedPageBreak/>
              <w:t>心得與建議</w:t>
            </w:r>
          </w:p>
        </w:tc>
        <w:tc>
          <w:tcPr>
            <w:tcW w:w="92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449" w:rsidRDefault="00373AB4">
            <w:pPr>
              <w:snapToGrid w:val="0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◎</w:t>
            </w:r>
            <w:r>
              <w:rPr>
                <w:rFonts w:ascii="華康中圓體" w:eastAsia="華康中圓體" w:hAnsi="華康中圓體"/>
              </w:rPr>
              <w:t>審查資料製作建議：</w:t>
            </w:r>
          </w:p>
          <w:p w:rsidR="00DE3449" w:rsidRDefault="00DE3449">
            <w:pPr>
              <w:snapToGrid w:val="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snapToGrid w:val="0"/>
              <w:rPr>
                <w:rFonts w:ascii="華康中圓體" w:eastAsia="華康中圓體" w:hAnsi="華康中圓體"/>
              </w:rPr>
            </w:pPr>
          </w:p>
          <w:p w:rsidR="00DE3449" w:rsidRDefault="00DE3449">
            <w:pPr>
              <w:snapToGrid w:val="0"/>
              <w:rPr>
                <w:rFonts w:ascii="華康中圓體" w:eastAsia="華康中圓體" w:hAnsi="華康中圓體"/>
              </w:rPr>
            </w:pPr>
          </w:p>
          <w:p w:rsidR="00DE3449" w:rsidRDefault="00373AB4">
            <w:pPr>
              <w:snapToGrid w:val="0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◎</w:t>
            </w:r>
            <w:r>
              <w:rPr>
                <w:rFonts w:ascii="華康中圓體" w:eastAsia="華康中圓體" w:hAnsi="華康中圓體"/>
              </w:rPr>
              <w:t>整體準備方向與建議：</w:t>
            </w:r>
          </w:p>
          <w:p w:rsidR="00DE3449" w:rsidRDefault="00DE3449">
            <w:pPr>
              <w:snapToGrid w:val="0"/>
              <w:rPr>
                <w:rFonts w:ascii="華康中圓體" w:eastAsia="華康中圓體" w:hAnsi="華康中圓體"/>
              </w:rPr>
            </w:pPr>
          </w:p>
        </w:tc>
      </w:tr>
      <w:tr w:rsidR="00DE3449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snapToGrid w:val="0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E-mail</w:t>
            </w:r>
          </w:p>
        </w:tc>
        <w:tc>
          <w:tcPr>
            <w:tcW w:w="5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449" w:rsidRDefault="00DE3449">
            <w:pPr>
              <w:snapToGrid w:val="0"/>
              <w:rPr>
                <w:rFonts w:ascii="華康中圓體" w:eastAsia="華康中圓體" w:hAnsi="華康中圓體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449" w:rsidRDefault="00373AB4">
            <w:pPr>
              <w:snapToGrid w:val="0"/>
              <w:jc w:val="center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/>
              </w:rPr>
              <w:t>手機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449" w:rsidRDefault="00DE3449">
            <w:pPr>
              <w:snapToGrid w:val="0"/>
              <w:rPr>
                <w:rFonts w:ascii="華康中圓體" w:eastAsia="華康中圓體" w:hAnsi="華康中圓體"/>
              </w:rPr>
            </w:pPr>
          </w:p>
        </w:tc>
      </w:tr>
    </w:tbl>
    <w:p w:rsidR="00DE3449" w:rsidRDefault="008F7775">
      <w:pPr>
        <w:spacing w:line="280" w:lineRule="exact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92710</wp:posOffset>
            </wp:positionV>
            <wp:extent cx="769620" cy="769620"/>
            <wp:effectExtent l="0" t="0" r="0" b="0"/>
            <wp:wrapNone/>
            <wp:docPr id="4" name="圖片 4" descr="C:\Users\admin\AppData\Local\Microsoft\Windows\Temporary Internet Files\Content.MSO\2F7E40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MSO\2F7E40F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AB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-337815</wp:posOffset>
            </wp:positionH>
            <wp:positionV relativeFrom="paragraph">
              <wp:posOffset>15244</wp:posOffset>
            </wp:positionV>
            <wp:extent cx="278763" cy="278763"/>
            <wp:effectExtent l="57150" t="19050" r="6987" b="45087"/>
            <wp:wrapNone/>
            <wp:docPr id="2" name="圖片 10" descr="fl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3141654">
                      <a:off x="0" y="0"/>
                      <a:ext cx="278763" cy="278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73AB4">
        <w:rPr>
          <w:sz w:val="20"/>
          <w:szCs w:val="20"/>
        </w:rPr>
        <w:t>提醒的話：</w:t>
      </w:r>
      <w:r w:rsidR="00373AB4">
        <w:rPr>
          <w:sz w:val="22"/>
          <w:szCs w:val="22"/>
        </w:rPr>
        <w:t>1.</w:t>
      </w:r>
      <w:r w:rsidR="00373AB4">
        <w:rPr>
          <w:sz w:val="20"/>
          <w:szCs w:val="20"/>
        </w:rPr>
        <w:t>請同學詳細填寫，以利統整，學弟妹也較清楚你提供的意見，謝謝！</w:t>
      </w:r>
    </w:p>
    <w:p w:rsidR="00DE3449" w:rsidRDefault="00373AB4">
      <w:pPr>
        <w:spacing w:line="280" w:lineRule="exact"/>
        <w:ind w:firstLine="990"/>
      </w:pPr>
      <w:r>
        <w:rPr>
          <w:sz w:val="22"/>
          <w:szCs w:val="22"/>
        </w:rPr>
        <w:t>2.</w:t>
      </w:r>
      <w:r>
        <w:rPr>
          <w:sz w:val="20"/>
          <w:szCs w:val="20"/>
        </w:rPr>
        <w:t>甄選學校、科系請填全名；甄選方式與過程內容書寫不夠請續寫背面。</w:t>
      </w:r>
    </w:p>
    <w:p w:rsidR="00DE3449" w:rsidRDefault="00373AB4">
      <w:pPr>
        <w:spacing w:line="320" w:lineRule="exact"/>
      </w:pPr>
      <w:r>
        <w:rPr>
          <w:sz w:val="22"/>
          <w:szCs w:val="22"/>
        </w:rPr>
        <w:t xml:space="preserve">         3.</w:t>
      </w:r>
      <w:r>
        <w:rPr>
          <w:sz w:val="20"/>
          <w:szCs w:val="20"/>
        </w:rPr>
        <w:t>亦可直接上輔導處網站</w:t>
      </w:r>
      <w:r w:rsidR="008F7775" w:rsidRPr="008F7775">
        <w:rPr>
          <w:sz w:val="20"/>
          <w:szCs w:val="20"/>
          <w:u w:val="single"/>
        </w:rPr>
        <w:t>https://reurl.cc/mnLM17</w:t>
      </w:r>
      <w:r>
        <w:rPr>
          <w:sz w:val="20"/>
          <w:szCs w:val="20"/>
        </w:rPr>
        <w:t>「甄選入學」區下載本表格，</w:t>
      </w:r>
    </w:p>
    <w:p w:rsidR="00DE3449" w:rsidRDefault="00373AB4">
      <w:pPr>
        <w:spacing w:line="320" w:lineRule="exact"/>
      </w:pPr>
      <w:r>
        <w:rPr>
          <w:sz w:val="20"/>
          <w:szCs w:val="20"/>
        </w:rPr>
        <w:t xml:space="preserve">           (</w:t>
      </w:r>
      <w:r>
        <w:rPr>
          <w:sz w:val="20"/>
          <w:szCs w:val="20"/>
        </w:rPr>
        <w:t>可掃瞄右側</w:t>
      </w:r>
      <w:r>
        <w:rPr>
          <w:sz w:val="20"/>
          <w:szCs w:val="20"/>
        </w:rPr>
        <w:t>QR CODE</w:t>
      </w:r>
      <w:r>
        <w:rPr>
          <w:sz w:val="20"/>
          <w:szCs w:val="20"/>
        </w:rPr>
        <w:t>連結</w:t>
      </w:r>
      <w:r>
        <w:rPr>
          <w:sz w:val="20"/>
          <w:szCs w:val="20"/>
        </w:rPr>
        <w:t>)</w:t>
      </w:r>
      <w:r>
        <w:rPr>
          <w:sz w:val="20"/>
          <w:szCs w:val="20"/>
        </w:rPr>
        <w:t>，以電子檔郵寄至</w:t>
      </w:r>
      <w:r>
        <w:rPr>
          <w:sz w:val="20"/>
          <w:szCs w:val="20"/>
          <w:u w:val="single"/>
        </w:rPr>
        <w:t>typ28</w:t>
      </w:r>
      <w:bookmarkStart w:id="0" w:name="_GoBack"/>
      <w:bookmarkEnd w:id="0"/>
      <w:r>
        <w:rPr>
          <w:sz w:val="20"/>
          <w:szCs w:val="20"/>
          <w:u w:val="single"/>
        </w:rPr>
        <w:t>2</w:t>
      </w:r>
      <w:r>
        <w:rPr>
          <w:u w:val="single"/>
        </w:rPr>
        <w:t>@gmail.com</w:t>
      </w:r>
      <w:r>
        <w:rPr>
          <w:sz w:val="20"/>
          <w:szCs w:val="20"/>
        </w:rPr>
        <w:t xml:space="preserve">信箱，感謝你！　　　　　</w:t>
      </w:r>
      <w:r>
        <w:rPr>
          <w:sz w:val="20"/>
          <w:szCs w:val="20"/>
        </w:rPr>
        <w:t xml:space="preserve">              </w:t>
      </w:r>
    </w:p>
    <w:sectPr w:rsidR="00DE3449">
      <w:pgSz w:w="11906" w:h="16838"/>
      <w:pgMar w:top="1021" w:right="1021" w:bottom="794" w:left="102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B4" w:rsidRDefault="00373AB4">
      <w:r>
        <w:separator/>
      </w:r>
    </w:p>
  </w:endnote>
  <w:endnote w:type="continuationSeparator" w:id="0">
    <w:p w:rsidR="00373AB4" w:rsidRDefault="0037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超研澤粗鋼筆行楷">
    <w:altName w:val="微軟正黑體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B4" w:rsidRDefault="00373AB4">
      <w:r>
        <w:rPr>
          <w:color w:val="000000"/>
        </w:rPr>
        <w:separator/>
      </w:r>
    </w:p>
  </w:footnote>
  <w:footnote w:type="continuationSeparator" w:id="0">
    <w:p w:rsidR="00373AB4" w:rsidRDefault="0037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3449"/>
    <w:rsid w:val="00373AB4"/>
    <w:rsid w:val="008F7775"/>
    <w:rsid w:val="00A560EF"/>
    <w:rsid w:val="00D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BE76"/>
  <w15:docId w15:val="{F0CE6D3A-661C-4986-8BCE-886A69F4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ivy chen</cp:lastModifiedBy>
  <cp:revision>2</cp:revision>
  <cp:lastPrinted>2016-03-15T05:23:00Z</cp:lastPrinted>
  <dcterms:created xsi:type="dcterms:W3CDTF">2020-03-23T12:27:00Z</dcterms:created>
  <dcterms:modified xsi:type="dcterms:W3CDTF">2020-03-23T12:27:00Z</dcterms:modified>
</cp:coreProperties>
</file>